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84" w:type="dxa"/>
        <w:jc w:val="center"/>
        <w:tblLook w:val="0000" w:firstRow="0" w:lastRow="0" w:firstColumn="0" w:lastColumn="0" w:noHBand="0" w:noVBand="0"/>
      </w:tblPr>
      <w:tblGrid>
        <w:gridCol w:w="3347"/>
        <w:gridCol w:w="6237"/>
      </w:tblGrid>
      <w:tr w:rsidR="00184EB8" w:rsidRPr="003B47AB" w14:paraId="2F8609C3" w14:textId="77777777" w:rsidTr="007548E7">
        <w:trPr>
          <w:trHeight w:val="590"/>
          <w:jc w:val="center"/>
        </w:trPr>
        <w:tc>
          <w:tcPr>
            <w:tcW w:w="3347" w:type="dxa"/>
          </w:tcPr>
          <w:p w14:paraId="13C34286" w14:textId="77777777" w:rsidR="00184EB8" w:rsidRPr="003B47AB" w:rsidRDefault="00184EB8" w:rsidP="00184EB8">
            <w:pPr>
              <w:pStyle w:val="Heading8"/>
              <w:jc w:val="center"/>
              <w:rPr>
                <w:rFonts w:cs="Times New Roman"/>
                <w:i w:val="0"/>
                <w:iCs w:val="0"/>
                <w:color w:val="auto"/>
                <w:sz w:val="26"/>
                <w:szCs w:val="26"/>
                <w:lang w:val="nl-NL"/>
              </w:rPr>
            </w:pPr>
            <w:r w:rsidRPr="003B47AB">
              <w:rPr>
                <w:rFonts w:cs="Times New Roman"/>
                <w:i w:val="0"/>
                <w:iCs w:val="0"/>
                <w:color w:val="auto"/>
                <w:sz w:val="26"/>
                <w:szCs w:val="26"/>
                <w:lang w:val="nl-NL"/>
              </w:rPr>
              <w:t>BỘ TƯ PHÁP</w:t>
            </w:r>
          </w:p>
          <w:p w14:paraId="44DBC035" w14:textId="77777777" w:rsidR="00184EB8" w:rsidRPr="003B47AB" w:rsidRDefault="00184EB8" w:rsidP="00184EB8">
            <w:pPr>
              <w:pStyle w:val="Heading8"/>
              <w:jc w:val="center"/>
              <w:rPr>
                <w:rFonts w:cs="Times New Roman"/>
                <w:b/>
                <w:i w:val="0"/>
                <w:iCs w:val="0"/>
                <w:color w:val="auto"/>
                <w:sz w:val="26"/>
                <w:szCs w:val="26"/>
                <w:lang w:val="nl-NL"/>
              </w:rPr>
            </w:pPr>
            <w:r w:rsidRPr="003B47AB">
              <w:rPr>
                <w:rFonts w:cs="Times New Roman"/>
                <w:b/>
                <w:i w:val="0"/>
                <w:iCs w:val="0"/>
                <w:noProof/>
                <w:color w:val="auto"/>
                <w:sz w:val="26"/>
                <w:szCs w:val="26"/>
              </w:rPr>
              <mc:AlternateContent>
                <mc:Choice Requires="wps">
                  <w:drawing>
                    <wp:anchor distT="4294967294" distB="4294967294" distL="114300" distR="114300" simplePos="0" relativeHeight="251659264" behindDoc="0" locked="0" layoutInCell="0" allowOverlap="1" wp14:anchorId="35A03CEF" wp14:editId="5F4E6B93">
                      <wp:simplePos x="0" y="0"/>
                      <wp:positionH relativeFrom="column">
                        <wp:posOffset>696595</wp:posOffset>
                      </wp:positionH>
                      <wp:positionV relativeFrom="paragraph">
                        <wp:posOffset>208280</wp:posOffset>
                      </wp:positionV>
                      <wp:extent cx="504825" cy="0"/>
                      <wp:effectExtent l="0" t="0" r="28575" b="19050"/>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4847C4D" id="Straight Connector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4.85pt,16.4pt" to="94.6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" o:allowincell="f"/>
                  </w:pict>
                </mc:Fallback>
              </mc:AlternateContent>
            </w:r>
            <w:r w:rsidRPr="003B47AB">
              <w:rPr>
                <w:rFonts w:cs="Times New Roman"/>
                <w:b/>
                <w:i w:val="0"/>
                <w:iCs w:val="0"/>
                <w:color w:val="auto"/>
                <w:sz w:val="26"/>
                <w:szCs w:val="26"/>
                <w:lang w:val="nl-NL"/>
              </w:rPr>
              <w:t>VĂN PHÒNG BỘ</w:t>
            </w:r>
          </w:p>
        </w:tc>
        <w:tc>
          <w:tcPr>
            <w:tcW w:w="6237" w:type="dxa"/>
          </w:tcPr>
          <w:p w14:paraId="3D698D91" w14:textId="77777777" w:rsidR="00184EB8" w:rsidRPr="003B47AB" w:rsidRDefault="00184EB8" w:rsidP="00184EB8">
            <w:pPr>
              <w:pStyle w:val="Heading4"/>
              <w:jc w:val="center"/>
              <w:rPr>
                <w:rFonts w:cs="Times New Roman"/>
                <w:b/>
                <w:i w:val="0"/>
                <w:iCs w:val="0"/>
                <w:color w:val="auto"/>
                <w:sz w:val="26"/>
                <w:szCs w:val="26"/>
                <w:lang w:val="vi-VN"/>
              </w:rPr>
            </w:pPr>
            <w:r w:rsidRPr="003B47AB">
              <w:rPr>
                <w:rFonts w:cs="Times New Roman"/>
                <w:b/>
                <w:i w:val="0"/>
                <w:iCs w:val="0"/>
                <w:color w:val="auto"/>
                <w:sz w:val="26"/>
                <w:szCs w:val="26"/>
                <w:lang w:val="vi-VN"/>
              </w:rPr>
              <w:t>CỘNG HOÀ XÃ HỘI CHỦ NGHĨA VIỆT NAM</w:t>
            </w:r>
          </w:p>
          <w:p w14:paraId="6F5F211B" w14:textId="32C22C99" w:rsidR="00184EB8" w:rsidRPr="003B47AB" w:rsidRDefault="00184EB8" w:rsidP="00901242">
            <w:pPr>
              <w:pStyle w:val="Heading4"/>
              <w:jc w:val="center"/>
              <w:rPr>
                <w:rFonts w:cs="Times New Roman"/>
                <w:b/>
                <w:i w:val="0"/>
                <w:iCs w:val="0"/>
                <w:color w:val="auto"/>
                <w:sz w:val="26"/>
                <w:szCs w:val="26"/>
              </w:rPr>
            </w:pPr>
            <w:r w:rsidRPr="003B47AB">
              <w:rPr>
                <w:rFonts w:cs="Times New Roman"/>
                <w:b/>
                <w:i w:val="0"/>
                <w:iCs w:val="0"/>
                <w:noProof/>
                <w:color w:val="auto"/>
                <w:sz w:val="26"/>
                <w:szCs w:val="26"/>
              </w:rPr>
              <mc:AlternateContent>
                <mc:Choice Requires="wps">
                  <w:drawing>
                    <wp:anchor distT="4294967295" distB="4294967295" distL="114300" distR="114300" simplePos="0" relativeHeight="251660288" behindDoc="0" locked="0" layoutInCell="1" allowOverlap="1" wp14:anchorId="5E81BC91" wp14:editId="7D4F1095">
                      <wp:simplePos x="0" y="0"/>
                      <wp:positionH relativeFrom="column">
                        <wp:posOffset>948055</wp:posOffset>
                      </wp:positionH>
                      <wp:positionV relativeFrom="paragraph">
                        <wp:posOffset>234950</wp:posOffset>
                      </wp:positionV>
                      <wp:extent cx="1980000" cy="0"/>
                      <wp:effectExtent l="0" t="0" r="0" b="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800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D62ACC7"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4.65pt,18.5pt" to="230.5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" strokecolor="black [3200]" strokeweight="1pt">
                      <v:stroke joinstyle="miter"/>
                      <o:lock v:ext="edit" shapetype="f"/>
                    </v:line>
                  </w:pict>
                </mc:Fallback>
              </mc:AlternateContent>
            </w:r>
            <w:r w:rsidRPr="003B47AB">
              <w:rPr>
                <w:rFonts w:cs="Times New Roman"/>
                <w:b/>
                <w:i w:val="0"/>
                <w:iCs w:val="0"/>
                <w:color w:val="auto"/>
                <w:sz w:val="26"/>
                <w:szCs w:val="26"/>
                <w:lang w:val="vi-VN"/>
              </w:rPr>
              <w:t>Độc lập - Tự do - Hạnh phúc</w:t>
            </w:r>
          </w:p>
        </w:tc>
      </w:tr>
      <w:tr w:rsidR="00184EB8" w:rsidRPr="003B47AB" w14:paraId="1B904C94" w14:textId="77777777" w:rsidTr="007548E7">
        <w:trPr>
          <w:trHeight w:val="590"/>
          <w:jc w:val="center"/>
        </w:trPr>
        <w:tc>
          <w:tcPr>
            <w:tcW w:w="3347" w:type="dxa"/>
          </w:tcPr>
          <w:p w14:paraId="4431488B" w14:textId="77777777" w:rsidR="00184EB8" w:rsidRPr="003B47AB" w:rsidRDefault="00184EB8" w:rsidP="00184EB8">
            <w:pPr>
              <w:spacing w:after="0" w:line="240" w:lineRule="auto"/>
              <w:jc w:val="center"/>
              <w:rPr>
                <w:rFonts w:cs="Times New Roman"/>
                <w:sz w:val="26"/>
                <w:szCs w:val="26"/>
                <w:lang w:val="nl-NL"/>
              </w:rPr>
            </w:pPr>
            <w:r w:rsidRPr="003B47AB">
              <w:rPr>
                <w:rFonts w:cs="Times New Roman"/>
                <w:sz w:val="26"/>
                <w:szCs w:val="26"/>
              </w:rPr>
              <w:t xml:space="preserve">Số: </w:t>
            </w:r>
            <w:r w:rsidRPr="003B47AB">
              <w:rPr>
                <w:rFonts w:cs="Times New Roman"/>
                <w:sz w:val="26"/>
                <w:szCs w:val="26"/>
                <w:lang w:val="vi-VN"/>
              </w:rPr>
              <w:t xml:space="preserve"> </w:t>
            </w:r>
            <w:r w:rsidRPr="003B47AB">
              <w:rPr>
                <w:rFonts w:cs="Times New Roman"/>
                <w:sz w:val="26"/>
                <w:szCs w:val="26"/>
              </w:rPr>
              <w:t xml:space="preserve">       </w:t>
            </w:r>
            <w:r w:rsidRPr="003B47AB">
              <w:rPr>
                <w:rFonts w:cs="Times New Roman"/>
                <w:sz w:val="26"/>
                <w:szCs w:val="26"/>
                <w:lang w:val="vi-VN"/>
              </w:rPr>
              <w:t xml:space="preserve"> </w:t>
            </w:r>
            <w:r w:rsidRPr="003B47AB">
              <w:rPr>
                <w:rFonts w:cs="Times New Roman"/>
                <w:sz w:val="26"/>
                <w:szCs w:val="26"/>
              </w:rPr>
              <w:t>/BC-VP</w:t>
            </w:r>
          </w:p>
        </w:tc>
        <w:tc>
          <w:tcPr>
            <w:tcW w:w="6237" w:type="dxa"/>
          </w:tcPr>
          <w:p w14:paraId="31B8DA02" w14:textId="77777777" w:rsidR="00184EB8" w:rsidRPr="003B47AB" w:rsidRDefault="00184EB8" w:rsidP="00184EB8">
            <w:pPr>
              <w:pStyle w:val="Heading4"/>
              <w:jc w:val="center"/>
              <w:rPr>
                <w:rFonts w:cs="Times New Roman"/>
                <w:b/>
                <w:bCs/>
                <w:color w:val="auto"/>
                <w:szCs w:val="28"/>
                <w:lang w:val="vi-VN"/>
              </w:rPr>
            </w:pPr>
            <w:r w:rsidRPr="003B47AB">
              <w:rPr>
                <w:rFonts w:cs="Times New Roman"/>
                <w:bCs/>
                <w:color w:val="auto"/>
                <w:szCs w:val="28"/>
                <w:lang w:val="vi-VN"/>
              </w:rPr>
              <w:t xml:space="preserve">Hà Nội, ngày     tháng  </w:t>
            </w:r>
            <w:r w:rsidRPr="003B47AB">
              <w:rPr>
                <w:rFonts w:cs="Times New Roman"/>
                <w:bCs/>
                <w:color w:val="auto"/>
                <w:szCs w:val="28"/>
              </w:rPr>
              <w:t>4</w:t>
            </w:r>
            <w:r w:rsidRPr="003B47AB">
              <w:rPr>
                <w:rFonts w:cs="Times New Roman"/>
                <w:bCs/>
                <w:color w:val="auto"/>
                <w:szCs w:val="28"/>
                <w:lang w:val="vi-VN"/>
              </w:rPr>
              <w:t xml:space="preserve">  năm 2026</w:t>
            </w:r>
          </w:p>
        </w:tc>
      </w:tr>
    </w:tbl>
    <w:p w14:paraId="09D6990B" w14:textId="77777777" w:rsidR="00184EB8" w:rsidRPr="003B47AB" w:rsidRDefault="00184EB8" w:rsidP="00184EB8">
      <w:pPr>
        <w:pStyle w:val="Heading2"/>
        <w:jc w:val="center"/>
        <w:rPr>
          <w:rFonts w:ascii="Times New Roman" w:hAnsi="Times New Roman" w:cs="Times New Roman"/>
          <w:color w:val="auto"/>
          <w:sz w:val="10"/>
          <w:szCs w:val="10"/>
          <w:lang w:eastAsia="x-none"/>
        </w:rPr>
      </w:pPr>
    </w:p>
    <w:p w14:paraId="08B9F538" w14:textId="77777777" w:rsidR="00184EB8" w:rsidRPr="003B47AB" w:rsidRDefault="00184EB8" w:rsidP="00184EB8">
      <w:pPr>
        <w:pStyle w:val="Heading2"/>
        <w:widowControl w:val="0"/>
        <w:spacing w:after="120" w:line="288" w:lineRule="auto"/>
        <w:jc w:val="center"/>
        <w:rPr>
          <w:rFonts w:ascii="Times New Roman" w:hAnsi="Times New Roman" w:cs="Times New Roman"/>
          <w:b/>
          <w:bCs/>
          <w:color w:val="auto"/>
          <w:sz w:val="28"/>
          <w:szCs w:val="28"/>
          <w:lang w:eastAsia="x-none"/>
        </w:rPr>
      </w:pPr>
      <w:r w:rsidRPr="003B47AB">
        <w:rPr>
          <w:rFonts w:ascii="Times New Roman" w:hAnsi="Times New Roman" w:cs="Times New Roman"/>
          <w:b/>
          <w:bCs/>
          <w:color w:val="auto"/>
          <w:sz w:val="28"/>
          <w:szCs w:val="28"/>
          <w:lang w:eastAsia="x-none"/>
        </w:rPr>
        <w:t>BÁO CÁO</w:t>
      </w:r>
    </w:p>
    <w:p w14:paraId="61011DFD" w14:textId="77777777" w:rsidR="00184EB8" w:rsidRPr="003B47AB" w:rsidRDefault="00184EB8" w:rsidP="00184EB8">
      <w:pPr>
        <w:spacing w:after="0" w:line="264" w:lineRule="auto"/>
        <w:ind w:firstLine="680"/>
        <w:jc w:val="center"/>
        <w:rPr>
          <w:rFonts w:cs="Times New Roman"/>
          <w:b/>
        </w:rPr>
      </w:pPr>
      <w:r w:rsidRPr="003B47AB">
        <w:rPr>
          <w:rFonts w:cs="Times New Roman"/>
          <w:b/>
        </w:rPr>
        <w:t>Kết quả công tác chủ yếu tháng 4 và nhiệm vụ trọng tâm tháng 5</w:t>
      </w:r>
    </w:p>
    <w:p w14:paraId="02E8590B" w14:textId="77777777" w:rsidR="00184EB8" w:rsidRPr="003B47AB" w:rsidRDefault="00184EB8" w:rsidP="00184EB8">
      <w:pPr>
        <w:spacing w:after="0" w:line="264" w:lineRule="auto"/>
        <w:ind w:firstLine="680"/>
        <w:jc w:val="center"/>
        <w:rPr>
          <w:rFonts w:cs="Times New Roman"/>
          <w:b/>
        </w:rPr>
      </w:pPr>
      <w:r w:rsidRPr="003B47AB">
        <w:rPr>
          <w:rFonts w:cs="Times New Roman"/>
          <w:b/>
        </w:rPr>
        <w:t>năm 2026 của Bộ Tư pháp</w:t>
      </w:r>
    </w:p>
    <w:p w14:paraId="26AC9E37" w14:textId="0CD570EE" w:rsidR="00184EB8" w:rsidRPr="003B47AB" w:rsidRDefault="00184EB8" w:rsidP="00184EB8">
      <w:pPr>
        <w:spacing w:after="0" w:line="264" w:lineRule="auto"/>
        <w:ind w:firstLine="680"/>
        <w:jc w:val="center"/>
        <w:rPr>
          <w:rFonts w:cs="Times New Roman"/>
          <w:i/>
          <w:lang w:val="vi-VN"/>
        </w:rPr>
      </w:pPr>
      <w:r w:rsidRPr="003B47AB">
        <w:rPr>
          <w:rFonts w:cs="Times New Roman"/>
          <w:i/>
        </w:rPr>
        <w:t xml:space="preserve">(Số liệu từ ngày 01/04/2026 đến ngày </w:t>
      </w:r>
      <w:r w:rsidR="00252C84" w:rsidRPr="003B47AB">
        <w:rPr>
          <w:rFonts w:cs="Times New Roman"/>
          <w:i/>
        </w:rPr>
        <w:t>30</w:t>
      </w:r>
      <w:r w:rsidRPr="003B47AB">
        <w:rPr>
          <w:rFonts w:cs="Times New Roman"/>
          <w:i/>
        </w:rPr>
        <w:t>/4/2026)</w:t>
      </w:r>
    </w:p>
    <w:p w14:paraId="473E65B2" w14:textId="77777777" w:rsidR="00184EB8" w:rsidRPr="003B47AB" w:rsidRDefault="00184EB8" w:rsidP="00184EB8">
      <w:pPr>
        <w:spacing w:after="120" w:line="360" w:lineRule="exact"/>
        <w:ind w:firstLine="680"/>
        <w:jc w:val="both"/>
        <w:rPr>
          <w:rFonts w:cs="Times New Roman"/>
          <w:spacing w:val="-2"/>
          <w:szCs w:val="28"/>
        </w:rPr>
      </w:pPr>
    </w:p>
    <w:p w14:paraId="3FD0339B" w14:textId="77777777" w:rsidR="00184EB8" w:rsidRPr="008E322E" w:rsidRDefault="00184EB8" w:rsidP="00184EB8">
      <w:pPr>
        <w:spacing w:after="120" w:line="320" w:lineRule="exact"/>
        <w:ind w:firstLine="680"/>
        <w:jc w:val="both"/>
        <w:rPr>
          <w:rFonts w:cs="Times New Roman"/>
          <w:b/>
          <w:spacing w:val="-2"/>
          <w:szCs w:val="28"/>
          <w:lang w:val="vi-VN"/>
        </w:rPr>
      </w:pPr>
      <w:r w:rsidRPr="008E322E">
        <w:rPr>
          <w:rFonts w:cs="Times New Roman"/>
          <w:spacing w:val="-2"/>
          <w:szCs w:val="28"/>
        </w:rPr>
        <w:t>Thực hiện Quy chế làm việc của Bộ Tư pháp và chỉ đạo của Lãnh đạo Bộ về tổ chức giao ban cấp Vụ tháng 5/2026, trên cơ sở tổng hợp thông tin của các đơn vị, Văn phòng Bộ báo cáo về kết quả công tác chủ yếu tháng 4/2026 và nhiệm vụ trọng tâm công tác tháng 5/2026 của Bộ Tư pháp như sau:</w:t>
      </w:r>
    </w:p>
    <w:p w14:paraId="3158A843" w14:textId="77777777" w:rsidR="00184EB8" w:rsidRPr="008E322E" w:rsidRDefault="00184EB8" w:rsidP="00184EB8">
      <w:pPr>
        <w:spacing w:after="120" w:line="320" w:lineRule="exact"/>
        <w:ind w:firstLine="680"/>
        <w:jc w:val="both"/>
        <w:rPr>
          <w:rFonts w:cs="Times New Roman"/>
          <w:b/>
          <w:szCs w:val="28"/>
        </w:rPr>
      </w:pPr>
      <w:r w:rsidRPr="008E322E">
        <w:rPr>
          <w:rFonts w:cs="Times New Roman"/>
          <w:b/>
          <w:szCs w:val="28"/>
        </w:rPr>
        <w:t>I. BỐI CẢNH, TÌNH HÌNH</w:t>
      </w:r>
    </w:p>
    <w:p w14:paraId="313BDBD9" w14:textId="77777777" w:rsidR="00184EB8" w:rsidRPr="008E322E" w:rsidRDefault="00184EB8" w:rsidP="00184EB8">
      <w:pPr>
        <w:widowControl w:val="0"/>
        <w:spacing w:after="120" w:line="320" w:lineRule="exact"/>
        <w:ind w:firstLine="680"/>
        <w:jc w:val="both"/>
        <w:rPr>
          <w:rFonts w:cs="Times New Roman"/>
          <w:spacing w:val="-2"/>
          <w:szCs w:val="28"/>
        </w:rPr>
      </w:pPr>
      <w:r w:rsidRPr="008E322E">
        <w:rPr>
          <w:rFonts w:cs="Times New Roman"/>
          <w:spacing w:val="-2"/>
          <w:szCs w:val="28"/>
        </w:rPr>
        <w:t>Trong tháng 4/2026, tình hình thế giới tiếp tục diễn biến rất nhanh, phức tạp, khó lường; cạnh tranh chiến lược giữa các nước lớn ngày càng gay gắt, căng thẳng địa chính trị, xung đột quân sự bùng nổ, khốc liệt hơn tại một số quốc gia, khu vực, tác động mạnh đến thị trường tài chính, hàng hóa và nhiên liệu toàn cầu.</w:t>
      </w:r>
    </w:p>
    <w:p w14:paraId="606DCE93" w14:textId="77777777" w:rsidR="00184EB8" w:rsidRPr="008E322E" w:rsidRDefault="00184EB8" w:rsidP="00184EB8">
      <w:pPr>
        <w:widowControl w:val="0"/>
        <w:spacing w:after="120" w:line="320" w:lineRule="exact"/>
        <w:ind w:firstLine="680"/>
        <w:jc w:val="both"/>
        <w:rPr>
          <w:rFonts w:cs="Times New Roman"/>
          <w:spacing w:val="-2"/>
          <w:szCs w:val="28"/>
        </w:rPr>
      </w:pPr>
      <w:r w:rsidRPr="008E322E">
        <w:rPr>
          <w:rFonts w:cs="Times New Roman"/>
          <w:spacing w:val="-2"/>
          <w:szCs w:val="28"/>
        </w:rPr>
        <w:t>Ở trong nước, dưới sự lãnh đạo toàn diện, sâu sát, kịp thời của Ban Chấp hành Trung ương Đảng; các cấp, các ngành, các địa phương đã tích cực triển khai Nghị quyết Đại hội XIV của Đảng, các Nghị quyết chuyên đề của Bộ Chính trị; phấn đấu đạt mục tiêu tăng trưởng hai con số. Đặc biệt, Kỳ họp thứ Nhất, Quốc hội khóa XVI đã thành công tốt đẹp, đánh dấu sự khởi đầu vững chắc, tạo khí thế, niềm tin và động lực mới cho cả nhiệm kỳ, mở ra một chặng đường mới với yêu cầu cao hơn về kiến tạo thể chế, nâng cao hiệu quả thực thi pháp luật cũng như đáp ứng tốt hơn yêu cầu phát triển đất nước trong thời gian tới. Bối cảnh trên tiếp tục đặt ra cho Bộ, ngành Tư pháp những nhiệm vụ hết sức nặng nề, phải tiếp tục hoàn thiện để khẳng định rõ vai trò là cơ quan "gác cổng pháp lý" của Chính phủ, đi đầu trong quá trình xây dựng, hoàn thiện thể chế, pháp luật phục vụ yêu cầu phát triển đất nước trong kỷ nguyên mới.</w:t>
      </w:r>
    </w:p>
    <w:p w14:paraId="6F9AC6D3" w14:textId="77777777" w:rsidR="00184EB8" w:rsidRPr="008E322E" w:rsidRDefault="00184EB8" w:rsidP="00184EB8">
      <w:pPr>
        <w:widowControl w:val="0"/>
        <w:spacing w:after="120" w:line="320" w:lineRule="exact"/>
        <w:ind w:firstLine="680"/>
        <w:jc w:val="both"/>
        <w:rPr>
          <w:rFonts w:cs="Times New Roman"/>
          <w:b/>
          <w:bCs/>
          <w:szCs w:val="28"/>
        </w:rPr>
      </w:pPr>
      <w:r w:rsidRPr="008E322E">
        <w:rPr>
          <w:rFonts w:cs="Times New Roman"/>
          <w:b/>
          <w:bCs/>
          <w:szCs w:val="28"/>
        </w:rPr>
        <w:t>II. CÔNG TÁC CHỈ ĐẠO, ĐIỀU HÀNH CỦA LÃNH ĐẠO BỘ</w:t>
      </w:r>
    </w:p>
    <w:p w14:paraId="1FCA7C4C" w14:textId="7E063BE3" w:rsidR="00184EB8" w:rsidRPr="008E322E" w:rsidRDefault="00184EB8" w:rsidP="00184EB8">
      <w:pPr>
        <w:spacing w:after="120" w:line="320" w:lineRule="exact"/>
        <w:ind w:firstLine="680"/>
        <w:jc w:val="both"/>
        <w:rPr>
          <w:rFonts w:cs="Times New Roman"/>
          <w:spacing w:val="-4"/>
          <w:szCs w:val="28"/>
        </w:rPr>
      </w:pPr>
      <w:r w:rsidRPr="008E322E">
        <w:rPr>
          <w:rFonts w:cs="Times New Roman"/>
          <w:spacing w:val="-4"/>
          <w:szCs w:val="28"/>
          <w:lang w:val="nl-NL"/>
        </w:rPr>
        <w:t xml:space="preserve">Tháng 4/2026, bám sát </w:t>
      </w:r>
      <w:r w:rsidRPr="008E322E">
        <w:rPr>
          <w:rFonts w:cs="Times New Roman"/>
          <w:spacing w:val="-4"/>
          <w:szCs w:val="28"/>
          <w:lang w:val="nb-NO"/>
        </w:rPr>
        <w:t>phương châm chỉ đạo điều</w:t>
      </w:r>
      <w:r w:rsidRPr="008E322E">
        <w:rPr>
          <w:rFonts w:cs="Times New Roman"/>
          <w:spacing w:val="-4"/>
          <w:szCs w:val="28"/>
          <w:lang w:val="vi-VN"/>
        </w:rPr>
        <w:t xml:space="preserve"> </w:t>
      </w:r>
      <w:r w:rsidRPr="008E322E">
        <w:rPr>
          <w:rFonts w:cs="Times New Roman"/>
          <w:spacing w:val="-4"/>
          <w:szCs w:val="28"/>
          <w:lang w:val="nb-NO"/>
        </w:rPr>
        <w:t>hành năm 2026 của Chính phủ,</w:t>
      </w:r>
      <w:r w:rsidRPr="008E322E">
        <w:rPr>
          <w:rFonts w:cs="Times New Roman"/>
          <w:spacing w:val="-4"/>
          <w:szCs w:val="28"/>
          <w:lang w:val="nl-NL"/>
        </w:rPr>
        <w:t xml:space="preserve"> </w:t>
      </w:r>
      <w:r w:rsidRPr="008E322E">
        <w:rPr>
          <w:rFonts w:cs="Times New Roman"/>
          <w:spacing w:val="-4"/>
          <w:szCs w:val="28"/>
          <w:lang w:val="nb-NO"/>
        </w:rPr>
        <w:t>Thủ tướng Chính phủ</w:t>
      </w:r>
      <w:r w:rsidRPr="008E322E">
        <w:rPr>
          <w:rFonts w:cs="Times New Roman"/>
          <w:spacing w:val="-4"/>
          <w:szCs w:val="28"/>
          <w:vertAlign w:val="superscript"/>
          <w:lang w:val="nb-NO"/>
        </w:rPr>
        <w:footnoteReference w:id="1"/>
      </w:r>
      <w:r w:rsidRPr="008E322E">
        <w:rPr>
          <w:rFonts w:cs="Times New Roman"/>
          <w:spacing w:val="-4"/>
          <w:szCs w:val="28"/>
          <w:lang w:val="nl-NL"/>
        </w:rPr>
        <w:t xml:space="preserve">, </w:t>
      </w:r>
      <w:r w:rsidRPr="008E322E">
        <w:rPr>
          <w:rFonts w:cs="Times New Roman"/>
          <w:spacing w:val="-4"/>
          <w:szCs w:val="28"/>
        </w:rPr>
        <w:t>Lãnh đạo Bộ</w:t>
      </w:r>
      <w:r w:rsidRPr="008E322E">
        <w:rPr>
          <w:rFonts w:cs="Times New Roman"/>
          <w:spacing w:val="-4"/>
          <w:szCs w:val="28"/>
          <w:lang w:val="vi-VN"/>
        </w:rPr>
        <w:t xml:space="preserve"> Tư pháp </w:t>
      </w:r>
      <w:r w:rsidRPr="008E322E">
        <w:rPr>
          <w:rFonts w:cs="Times New Roman"/>
          <w:spacing w:val="-4"/>
          <w:szCs w:val="28"/>
        </w:rPr>
        <w:t xml:space="preserve">đã chủ động, quyết liệt trong công tác lãnh đạo, điều hành, khẩn trương chỉ đạo triển khai các nhiệm vụ cấp bách được Trung ương, Quốc hội, Ủy ban Thường vụ Quốc hội, Chính phủ, Thủ tướng Chính phủ giao. Trọng tâm trong công tác chỉ đạo, điều hành của tháng 4 là: </w:t>
      </w:r>
      <w:r w:rsidRPr="008E322E">
        <w:rPr>
          <w:rFonts w:cs="Times New Roman"/>
          <w:b/>
          <w:bCs/>
          <w:spacing w:val="-4"/>
          <w:szCs w:val="28"/>
        </w:rPr>
        <w:t>(1)</w:t>
      </w:r>
      <w:r w:rsidRPr="008E322E">
        <w:rPr>
          <w:rFonts w:cs="Times New Roman"/>
          <w:spacing w:val="-4"/>
          <w:szCs w:val="28"/>
        </w:rPr>
        <w:t xml:space="preserve"> Tiếp tục tham mưu thể chế hóa kịp thời, toàn diện, đầy đủ Nghị quyết Đại hội XIV của Đảng; </w:t>
      </w:r>
      <w:r w:rsidRPr="008E322E">
        <w:rPr>
          <w:rFonts w:cs="Times New Roman"/>
          <w:bCs/>
          <w:iCs/>
          <w:spacing w:val="-4"/>
          <w:szCs w:val="28"/>
          <w:lang w:val="nl-NL"/>
        </w:rPr>
        <w:t xml:space="preserve">Kết luận số </w:t>
      </w:r>
      <w:r w:rsidRPr="008E322E">
        <w:rPr>
          <w:rFonts w:cs="Times New Roman"/>
          <w:iCs/>
          <w:spacing w:val="-4"/>
          <w:szCs w:val="28"/>
        </w:rPr>
        <w:t xml:space="preserve">18-KL/TW ngày 02/4/2026 Hội nghị lần thứ hai Ban Chấp hành Trung </w:t>
      </w:r>
      <w:r w:rsidRPr="008E322E">
        <w:rPr>
          <w:rFonts w:cs="Times New Roman"/>
          <w:iCs/>
          <w:spacing w:val="-4"/>
          <w:szCs w:val="28"/>
        </w:rPr>
        <w:lastRenderedPageBreak/>
        <w:t>ương Đảng</w:t>
      </w:r>
      <w:r w:rsidRPr="008E322E">
        <w:rPr>
          <w:rFonts w:cs="Times New Roman"/>
          <w:bCs/>
          <w:iCs/>
          <w:spacing w:val="-4"/>
          <w:szCs w:val="28"/>
          <w:lang w:val="nl-NL"/>
        </w:rPr>
        <w:t xml:space="preserve"> về Kế hoạch phát triển kinh tế - xã hội, tài chính quốc gia và vay, trả nợ công, đầu tư công trung hạn 5 năm 2026-2030 gắn với thực hiện mục tiêu phấn đấu tăng trưởng “2 con số” (Kết luận số </w:t>
      </w:r>
      <w:r w:rsidRPr="008E322E">
        <w:rPr>
          <w:rFonts w:cs="Times New Roman"/>
          <w:iCs/>
          <w:spacing w:val="-4"/>
          <w:szCs w:val="28"/>
        </w:rPr>
        <w:t>18-KL/TW)</w:t>
      </w:r>
      <w:r w:rsidRPr="008E322E">
        <w:rPr>
          <w:rFonts w:cs="Times New Roman"/>
          <w:bCs/>
          <w:iCs/>
          <w:spacing w:val="-4"/>
          <w:szCs w:val="28"/>
          <w:lang w:val="nl-NL"/>
        </w:rPr>
        <w:t xml:space="preserve">; </w:t>
      </w:r>
      <w:r w:rsidRPr="008E322E">
        <w:rPr>
          <w:rFonts w:cs="Times New Roman"/>
          <w:spacing w:val="-4"/>
          <w:szCs w:val="28"/>
          <w:lang w:val="nl-NL"/>
        </w:rPr>
        <w:t xml:space="preserve">Nghị quyết số 66-NQ/TW ngày 30/4/2025 của Bộ Chính trị về đổi mới công tác xây dựng và thi hành pháp luật đáp ứng yêu cầu phát triển đất nước trong kỷ nguyên mới (Nghị quyết số 66-NQ/TW) và các nghị quyết, chỉ thị, kết luận, văn bản chỉ đạo của Ban Chấp hành Trung ương, </w:t>
      </w:r>
      <w:r w:rsidRPr="008E322E">
        <w:rPr>
          <w:rFonts w:cs="Times New Roman"/>
          <w:spacing w:val="-4"/>
          <w:szCs w:val="28"/>
          <w:lang w:val="nb-NO"/>
        </w:rPr>
        <w:t xml:space="preserve">Bộ Chính trị, Ban Bí thư, Quốc hội, Chính phủ, Thủ tướng Chính phủ </w:t>
      </w:r>
      <w:r w:rsidRPr="008E322E">
        <w:rPr>
          <w:rFonts w:cs="Times New Roman"/>
          <w:spacing w:val="-4"/>
          <w:szCs w:val="28"/>
          <w:lang w:val="pt-BR"/>
        </w:rPr>
        <w:t xml:space="preserve">liên quan đến các lĩnh vực công tác của Bộ, ngành Tư pháp; </w:t>
      </w:r>
      <w:r w:rsidRPr="008E322E">
        <w:rPr>
          <w:rFonts w:cs="Times New Roman"/>
          <w:b/>
          <w:bCs/>
          <w:spacing w:val="-4"/>
          <w:szCs w:val="28"/>
          <w:lang w:val="pt-BR"/>
        </w:rPr>
        <w:t xml:space="preserve">(2) </w:t>
      </w:r>
      <w:r w:rsidRPr="008E322E">
        <w:rPr>
          <w:rFonts w:cs="Times New Roman"/>
          <w:spacing w:val="-4"/>
          <w:szCs w:val="28"/>
          <w:lang w:val="pt-BR"/>
        </w:rPr>
        <w:t xml:space="preserve">Khẩn trương rà soát, hoàn thiện kỹ thuật, nội dung các dự án luật, nghị quyết trình Quốc hội khóa XVI thông qua tại Kỳ họp thứ Nhất; </w:t>
      </w:r>
      <w:r w:rsidRPr="008E322E">
        <w:rPr>
          <w:rFonts w:cs="Times New Roman"/>
          <w:b/>
          <w:bCs/>
          <w:spacing w:val="-4"/>
          <w:szCs w:val="28"/>
          <w:lang w:val="pt-BR"/>
        </w:rPr>
        <w:t xml:space="preserve">(3) </w:t>
      </w:r>
      <w:r w:rsidRPr="008E322E">
        <w:rPr>
          <w:rFonts w:cs="Times New Roman"/>
          <w:spacing w:val="-4"/>
          <w:szCs w:val="28"/>
          <w:lang w:val="pt-BR"/>
        </w:rPr>
        <w:t xml:space="preserve">Bảo đảm tiến độ xây dựng các văn bản, đề án trong Chương trình công tác năm 2026 của Chính phủ, Thủ tướng Chính phủ; </w:t>
      </w:r>
      <w:r w:rsidRPr="008E322E">
        <w:rPr>
          <w:rFonts w:cs="Times New Roman"/>
          <w:b/>
          <w:bCs/>
          <w:spacing w:val="-4"/>
          <w:szCs w:val="28"/>
          <w:lang w:val="pt-BR"/>
        </w:rPr>
        <w:t xml:space="preserve">(4) </w:t>
      </w:r>
      <w:r w:rsidRPr="008E322E">
        <w:rPr>
          <w:rFonts w:cs="Times New Roman"/>
          <w:spacing w:val="-4"/>
          <w:szCs w:val="28"/>
          <w:lang w:val="pt-BR"/>
        </w:rPr>
        <w:t xml:space="preserve">Triển khai hiệu quả nhiệm vụ tổng rà soát văn bản quy phạm pháp luật (VBQPPL) trên phạm vi toàn quốc theo chỉ đạo của cấp có thẩm quyền; </w:t>
      </w:r>
      <w:r w:rsidRPr="008E322E">
        <w:rPr>
          <w:rFonts w:cs="Times New Roman"/>
          <w:b/>
          <w:bCs/>
          <w:spacing w:val="-4"/>
          <w:szCs w:val="28"/>
          <w:lang w:val="pt-BR"/>
        </w:rPr>
        <w:t xml:space="preserve">(5) </w:t>
      </w:r>
      <w:r w:rsidRPr="008E322E">
        <w:rPr>
          <w:rFonts w:cs="Times New Roman"/>
          <w:spacing w:val="-4"/>
          <w:szCs w:val="28"/>
          <w:lang w:val="pt-BR"/>
        </w:rPr>
        <w:t xml:space="preserve">Tham mưu Chính phủ </w:t>
      </w:r>
      <w:r w:rsidRPr="008E322E">
        <w:rPr>
          <w:rFonts w:cs="Times New Roman"/>
          <w:spacing w:val="-4"/>
          <w:szCs w:val="28"/>
        </w:rPr>
        <w:t xml:space="preserve">tổng hợp, rà soát, đánh giá độc lập về kết quả rà soát, cắt giảm thủ tục hành chính (TTHC), ngành, nghề đầu tư kinh doanh có điều kiện, điều kiện kinh doanh (ĐKKD) thuộc phạm vi quản lý của các Bộ, cơ quan ngang Bộ; </w:t>
      </w:r>
      <w:r w:rsidRPr="008E322E">
        <w:rPr>
          <w:rFonts w:cs="Times New Roman"/>
          <w:b/>
          <w:bCs/>
          <w:spacing w:val="-4"/>
          <w:szCs w:val="28"/>
        </w:rPr>
        <w:t xml:space="preserve">(6) </w:t>
      </w:r>
      <w:r w:rsidRPr="008E322E">
        <w:rPr>
          <w:rFonts w:cs="Times New Roman"/>
          <w:spacing w:val="-4"/>
          <w:szCs w:val="28"/>
        </w:rPr>
        <w:t>Tăng tốc trong triển khai các nhiệm vụ về chuyển đổi số của Bộ, ngành Tư pháp;…</w:t>
      </w:r>
    </w:p>
    <w:p w14:paraId="360F3BF6" w14:textId="77777777" w:rsidR="00184EB8" w:rsidRPr="008E322E" w:rsidRDefault="00184EB8" w:rsidP="00184EB8">
      <w:pPr>
        <w:spacing w:after="120" w:line="320" w:lineRule="exact"/>
        <w:ind w:firstLine="680"/>
        <w:jc w:val="both"/>
        <w:rPr>
          <w:rFonts w:cs="Times New Roman"/>
          <w:szCs w:val="28"/>
          <w:lang w:val="vi-VN"/>
        </w:rPr>
      </w:pPr>
      <w:r w:rsidRPr="008E322E">
        <w:rPr>
          <w:rFonts w:cs="Times New Roman"/>
          <w:szCs w:val="28"/>
          <w:lang w:val="pt-BR"/>
        </w:rPr>
        <w:t>Bộ đã ban hành Chương trình hành động thực hiện Nghị quyết Đại hội đại biểu toàn quốc lần thứ XIV của Đảng</w:t>
      </w:r>
      <w:r w:rsidRPr="008E322E">
        <w:rPr>
          <w:rStyle w:val="FootnoteReference"/>
          <w:rFonts w:cs="Times New Roman"/>
          <w:sz w:val="28"/>
          <w:szCs w:val="28"/>
          <w:lang w:val="pt-BR"/>
        </w:rPr>
        <w:footnoteReference w:id="2"/>
      </w:r>
      <w:r w:rsidRPr="008E322E">
        <w:rPr>
          <w:rFonts w:cs="Times New Roman"/>
          <w:szCs w:val="28"/>
          <w:lang w:val="pt-BR"/>
        </w:rPr>
        <w:t xml:space="preserve">, khẩn trương nghiên cứu, xây dựng Chương trình hành động thực hiện </w:t>
      </w:r>
      <w:r w:rsidRPr="008E322E">
        <w:rPr>
          <w:rFonts w:cs="Times New Roman"/>
          <w:bCs/>
          <w:iCs/>
          <w:szCs w:val="28"/>
          <w:lang w:val="nl-NL"/>
        </w:rPr>
        <w:t xml:space="preserve">Kết luận số </w:t>
      </w:r>
      <w:r w:rsidRPr="008E322E">
        <w:rPr>
          <w:rFonts w:cs="Times New Roman"/>
          <w:iCs/>
          <w:szCs w:val="28"/>
        </w:rPr>
        <w:t xml:space="preserve">18-KL/TW. Bên cạnh đó, Bộ tiếp tục chỉ đạo triển khai hiệu quả </w:t>
      </w:r>
      <w:r w:rsidRPr="008E322E">
        <w:rPr>
          <w:rFonts w:cs="Times New Roman"/>
          <w:szCs w:val="28"/>
          <w:lang w:val="vi-VN"/>
        </w:rPr>
        <w:t xml:space="preserve">Chương trình hành động của ngành Tư pháp </w:t>
      </w:r>
      <w:r w:rsidRPr="008E322E">
        <w:rPr>
          <w:rFonts w:cs="Times New Roman"/>
          <w:szCs w:val="28"/>
          <w:lang w:val="nl-NL"/>
        </w:rPr>
        <w:t>thực hiện Nghị quyết số 01/NQ-CP ngày 08/01/2026 của Chính phủ về nhiệm vụ, giải pháp chủ yếu thực hiện Kế hoạch phát triển kinh tế - xã hội và dự toán ngân sách nhà nước năm 2026; Nghị quyết số 02/NQ-CP ngày 08/01/2026 của Chính phủ về những nhiệm vụ, giải pháp chủ yếu cải thiện môi trường kinh doanh, nâng cao năng lực cạnh tranh quốc gia năm 2026</w:t>
      </w:r>
      <w:r w:rsidRPr="008E322E">
        <w:rPr>
          <w:rFonts w:cs="Times New Roman"/>
          <w:szCs w:val="28"/>
          <w:vertAlign w:val="superscript"/>
        </w:rPr>
        <w:footnoteReference w:id="3"/>
      </w:r>
      <w:r w:rsidRPr="008E322E">
        <w:rPr>
          <w:rFonts w:cs="Times New Roman"/>
          <w:i/>
          <w:szCs w:val="28"/>
          <w:lang w:val="vi-VN"/>
        </w:rPr>
        <w:t>.</w:t>
      </w:r>
      <w:r w:rsidRPr="008E322E">
        <w:rPr>
          <w:rFonts w:cs="Times New Roman"/>
          <w:szCs w:val="28"/>
          <w:lang w:val="vi-VN"/>
        </w:rPr>
        <w:t xml:space="preserve"> Lãnh đạo Bộ, các đơn vị </w:t>
      </w:r>
      <w:r w:rsidRPr="008E322E">
        <w:rPr>
          <w:rFonts w:cs="Times New Roman"/>
          <w:szCs w:val="28"/>
        </w:rPr>
        <w:t>thuộc Bộ</w:t>
      </w:r>
      <w:r w:rsidRPr="008E322E">
        <w:rPr>
          <w:rFonts w:cs="Times New Roman"/>
          <w:szCs w:val="28"/>
          <w:lang w:val="vi-VN"/>
        </w:rPr>
        <w:t xml:space="preserve"> đã quán triệt, tiếp tục đổi mới lề lối làm việc, chấp hành nghiêm kỷ cương, kỷ luật hành chính, hoàn thành tốt nhiệm vụ chính trị được giao.</w:t>
      </w:r>
    </w:p>
    <w:p w14:paraId="4E0B0EE0" w14:textId="77777777" w:rsidR="00733498" w:rsidRPr="008E322E" w:rsidRDefault="00733498" w:rsidP="00184EB8">
      <w:pPr>
        <w:widowControl w:val="0"/>
        <w:spacing w:after="120" w:line="320" w:lineRule="exact"/>
        <w:ind w:firstLine="680"/>
        <w:jc w:val="both"/>
        <w:rPr>
          <w:rFonts w:cs="Times New Roman"/>
          <w:color w:val="081B3A"/>
          <w:spacing w:val="3"/>
          <w:szCs w:val="28"/>
          <w:shd w:val="clear" w:color="auto" w:fill="FFFFFF"/>
        </w:rPr>
      </w:pPr>
      <w:r w:rsidRPr="008E322E">
        <w:rPr>
          <w:rFonts w:cs="Times New Roman"/>
          <w:color w:val="081B3A"/>
          <w:spacing w:val="3"/>
          <w:szCs w:val="28"/>
          <w:shd w:val="clear" w:color="auto" w:fill="FFFFFF"/>
        </w:rPr>
        <w:t xml:space="preserve">Để kịp thời chỉ đạo, điều hành các mặt công tác của Bộ, trong quý tháng 4/2026, Lãnh đạo Bộ đã duy trì thường xuyên các cuộc họp giao ban định kỳ, tham dự </w:t>
      </w:r>
      <w:r w:rsidRPr="008E322E">
        <w:rPr>
          <w:rFonts w:cs="Times New Roman"/>
          <w:b/>
          <w:bCs/>
          <w:color w:val="081B3A"/>
          <w:spacing w:val="3"/>
          <w:szCs w:val="28"/>
          <w:shd w:val="clear" w:color="auto" w:fill="FFFFFF"/>
        </w:rPr>
        <w:t>202</w:t>
      </w:r>
      <w:r w:rsidRPr="008E322E">
        <w:rPr>
          <w:rFonts w:cs="Times New Roman"/>
          <w:color w:val="081B3A"/>
          <w:spacing w:val="3"/>
          <w:szCs w:val="28"/>
          <w:shd w:val="clear" w:color="auto" w:fill="FFFFFF"/>
        </w:rPr>
        <w:t xml:space="preserve"> cuộc họp, hội nghị, hội thảo, trong đó chủ trì </w:t>
      </w:r>
      <w:r w:rsidRPr="008E322E">
        <w:rPr>
          <w:rFonts w:cs="Times New Roman"/>
          <w:b/>
          <w:bCs/>
          <w:color w:val="081B3A"/>
          <w:spacing w:val="3"/>
          <w:szCs w:val="28"/>
          <w:shd w:val="clear" w:color="auto" w:fill="FFFFFF"/>
        </w:rPr>
        <w:t>42</w:t>
      </w:r>
      <w:r w:rsidRPr="008E322E">
        <w:rPr>
          <w:rFonts w:cs="Times New Roman"/>
          <w:color w:val="081B3A"/>
          <w:spacing w:val="3"/>
          <w:szCs w:val="28"/>
          <w:shd w:val="clear" w:color="auto" w:fill="FFFFFF"/>
        </w:rPr>
        <w:t xml:space="preserve"> cuộc họp với các đơn vị; ban hành </w:t>
      </w:r>
      <w:r w:rsidRPr="008E322E">
        <w:rPr>
          <w:rFonts w:cs="Times New Roman"/>
          <w:b/>
          <w:bCs/>
          <w:color w:val="081B3A"/>
          <w:spacing w:val="3"/>
          <w:szCs w:val="28"/>
          <w:shd w:val="clear" w:color="auto" w:fill="FFFFFF"/>
        </w:rPr>
        <w:t>262</w:t>
      </w:r>
      <w:r w:rsidRPr="008E322E">
        <w:rPr>
          <w:rFonts w:cs="Times New Roman"/>
          <w:color w:val="081B3A"/>
          <w:spacing w:val="3"/>
          <w:szCs w:val="28"/>
          <w:shd w:val="clear" w:color="auto" w:fill="FFFFFF"/>
        </w:rPr>
        <w:t xml:space="preserve"> quyết định; giải quyết hơn </w:t>
      </w:r>
      <w:r w:rsidRPr="008E322E">
        <w:rPr>
          <w:rFonts w:cs="Times New Roman"/>
          <w:b/>
          <w:bCs/>
          <w:color w:val="081B3A"/>
          <w:spacing w:val="3"/>
          <w:szCs w:val="28"/>
          <w:shd w:val="clear" w:color="auto" w:fill="FFFFFF"/>
        </w:rPr>
        <w:t>2000</w:t>
      </w:r>
      <w:r w:rsidRPr="008E322E">
        <w:rPr>
          <w:rFonts w:cs="Times New Roman"/>
          <w:color w:val="081B3A"/>
          <w:spacing w:val="3"/>
          <w:szCs w:val="28"/>
          <w:shd w:val="clear" w:color="auto" w:fill="FFFFFF"/>
        </w:rPr>
        <w:t xml:space="preserve"> văn bản đến và khoảng gần </w:t>
      </w:r>
      <w:r w:rsidRPr="008E322E">
        <w:rPr>
          <w:rFonts w:cs="Times New Roman"/>
          <w:b/>
          <w:bCs/>
          <w:color w:val="081B3A"/>
          <w:spacing w:val="3"/>
          <w:szCs w:val="28"/>
          <w:shd w:val="clear" w:color="auto" w:fill="FFFFFF"/>
        </w:rPr>
        <w:t xml:space="preserve">1400 </w:t>
      </w:r>
      <w:r w:rsidRPr="008E322E">
        <w:rPr>
          <w:rFonts w:cs="Times New Roman"/>
          <w:color w:val="081B3A"/>
          <w:spacing w:val="3"/>
          <w:szCs w:val="28"/>
          <w:shd w:val="clear" w:color="auto" w:fill="FFFFFF"/>
        </w:rPr>
        <w:t xml:space="preserve">phiếu trình để triển khai các văn bản lãnh đạo, chỉ đạo của cấp có thẩm quyền, triển khai nhiệm vụ công tác trong các lĩnh vực quản lý của Bộ. Văn phòng Bộ đã chủ động phối hợp với các đơn vị chuẩn bị, trình Lãnh đạo Bộ xem xét, ban hành </w:t>
      </w:r>
      <w:r w:rsidRPr="008E322E">
        <w:rPr>
          <w:rFonts w:cs="Times New Roman"/>
          <w:b/>
          <w:bCs/>
          <w:color w:val="081B3A"/>
          <w:spacing w:val="3"/>
          <w:szCs w:val="28"/>
          <w:shd w:val="clear" w:color="auto" w:fill="FFFFFF"/>
        </w:rPr>
        <w:t>16</w:t>
      </w:r>
      <w:r w:rsidRPr="008E322E">
        <w:rPr>
          <w:rFonts w:cs="Times New Roman"/>
          <w:color w:val="081B3A"/>
          <w:spacing w:val="3"/>
          <w:szCs w:val="28"/>
          <w:shd w:val="clear" w:color="auto" w:fill="FFFFFF"/>
        </w:rPr>
        <w:t xml:space="preserve"> thông báo kết luận tại các cuộc họp nhằm kịp thời truyền đạt, cụ thể hóa ý kiến chỉ đạo, bảo đảm thông suốt trong tổ chức thực hiện.</w:t>
      </w:r>
    </w:p>
    <w:p w14:paraId="1359AADA" w14:textId="74A3E166" w:rsidR="00184EB8" w:rsidRPr="008E322E" w:rsidRDefault="00184EB8" w:rsidP="00184EB8">
      <w:pPr>
        <w:widowControl w:val="0"/>
        <w:spacing w:after="120" w:line="320" w:lineRule="exact"/>
        <w:ind w:firstLine="680"/>
        <w:jc w:val="both"/>
        <w:rPr>
          <w:rFonts w:cs="Times New Roman"/>
          <w:spacing w:val="-1"/>
          <w:szCs w:val="28"/>
          <w:lang w:val="vi-VN"/>
        </w:rPr>
      </w:pPr>
      <w:r w:rsidRPr="008E322E">
        <w:rPr>
          <w:rFonts w:cs="Times New Roman"/>
          <w:spacing w:val="-1"/>
          <w:szCs w:val="28"/>
          <w:lang w:val="nb-NO"/>
        </w:rPr>
        <w:t>Công tác phối hợp giữa Bộ Tư pháp với các bộ, ngành, địa phương, giữa các Sở Tư pháp, Cục Thi</w:t>
      </w:r>
      <w:r w:rsidRPr="008E322E">
        <w:rPr>
          <w:rFonts w:cs="Times New Roman"/>
          <w:spacing w:val="-1"/>
          <w:szCs w:val="28"/>
          <w:lang w:val="vi-VN"/>
        </w:rPr>
        <w:t xml:space="preserve"> hành án dân sự (</w:t>
      </w:r>
      <w:r w:rsidRPr="008E322E">
        <w:rPr>
          <w:rFonts w:cs="Times New Roman"/>
          <w:spacing w:val="-1"/>
          <w:szCs w:val="28"/>
          <w:lang w:val="nb-NO"/>
        </w:rPr>
        <w:t>THADS</w:t>
      </w:r>
      <w:r w:rsidRPr="008E322E">
        <w:rPr>
          <w:rFonts w:cs="Times New Roman"/>
          <w:spacing w:val="-1"/>
          <w:szCs w:val="28"/>
          <w:lang w:val="vi-VN"/>
        </w:rPr>
        <w:t>)</w:t>
      </w:r>
      <w:r w:rsidRPr="008E322E">
        <w:rPr>
          <w:rFonts w:cs="Times New Roman"/>
          <w:spacing w:val="-1"/>
          <w:szCs w:val="28"/>
          <w:lang w:val="nb-NO"/>
        </w:rPr>
        <w:t xml:space="preserve"> với các sở, ngành của tỉnh, với các đơn vị thuộc Bộ được thực hiện kịp thời, thông suốt, gắn kết trong chỉ đạo, điều hành công tác tư pháp, pháp chế các cấp.</w:t>
      </w:r>
    </w:p>
    <w:p w14:paraId="71FC1E59" w14:textId="77777777" w:rsidR="00184EB8" w:rsidRPr="008E322E" w:rsidRDefault="00184EB8" w:rsidP="00184EB8">
      <w:pPr>
        <w:widowControl w:val="0"/>
        <w:spacing w:after="120" w:line="320" w:lineRule="exact"/>
        <w:ind w:firstLine="680"/>
        <w:jc w:val="both"/>
        <w:rPr>
          <w:rFonts w:cs="Times New Roman"/>
          <w:spacing w:val="-1"/>
          <w:szCs w:val="28"/>
          <w:lang w:val="vi-VN"/>
        </w:rPr>
      </w:pPr>
      <w:r w:rsidRPr="008E322E">
        <w:rPr>
          <w:rFonts w:cs="Times New Roman"/>
          <w:b/>
          <w:bCs/>
          <w:szCs w:val="28"/>
        </w:rPr>
        <w:lastRenderedPageBreak/>
        <w:t>III. KẾT QUẢ CÔNG TÁC CHỦ YẾU THÁNG 4/</w:t>
      </w:r>
      <w:r w:rsidRPr="008E322E">
        <w:rPr>
          <w:rFonts w:cs="Times New Roman"/>
          <w:b/>
          <w:bCs/>
          <w:szCs w:val="28"/>
          <w:lang w:val="vi-VN"/>
        </w:rPr>
        <w:t>2026</w:t>
      </w:r>
    </w:p>
    <w:p w14:paraId="702527AA" w14:textId="77777777" w:rsidR="00184EB8" w:rsidRPr="008E322E" w:rsidRDefault="00184EB8" w:rsidP="00184EB8">
      <w:pPr>
        <w:widowControl w:val="0"/>
        <w:spacing w:after="120" w:line="320" w:lineRule="exact"/>
        <w:ind w:firstLine="680"/>
        <w:jc w:val="both"/>
        <w:rPr>
          <w:rFonts w:cs="Times New Roman"/>
          <w:b/>
          <w:bCs/>
          <w:spacing w:val="-6"/>
          <w:szCs w:val="28"/>
        </w:rPr>
      </w:pPr>
      <w:r w:rsidRPr="008E322E">
        <w:rPr>
          <w:rFonts w:cs="Times New Roman"/>
          <w:b/>
          <w:bCs/>
          <w:spacing w:val="-6"/>
          <w:szCs w:val="28"/>
        </w:rPr>
        <w:t>1. Tình hình tham mưu xây dựng văn bản trình Bộ Chính trị, Ban Bí thư</w:t>
      </w:r>
    </w:p>
    <w:p w14:paraId="5C6F9992" w14:textId="77777777" w:rsidR="00184EB8" w:rsidRPr="008E322E" w:rsidRDefault="00184EB8" w:rsidP="00184EB8">
      <w:pPr>
        <w:widowControl w:val="0"/>
        <w:spacing w:after="120" w:line="320" w:lineRule="exact"/>
        <w:ind w:firstLine="720"/>
        <w:jc w:val="both"/>
        <w:rPr>
          <w:rFonts w:cs="Times New Roman"/>
          <w:bCs/>
          <w:szCs w:val="28"/>
          <w:lang w:val="nb-NO"/>
        </w:rPr>
      </w:pPr>
      <w:r w:rsidRPr="008E322E">
        <w:rPr>
          <w:rFonts w:eastAsia="Times New Roman" w:cs="Times New Roman"/>
          <w:szCs w:val="28"/>
        </w:rPr>
        <w:t xml:space="preserve">Trong tháng 4/2026, </w:t>
      </w:r>
      <w:r w:rsidRPr="008E322E">
        <w:rPr>
          <w:rFonts w:cs="Times New Roman"/>
          <w:szCs w:val="28"/>
        </w:rPr>
        <w:t>Bộ Tư pháp</w:t>
      </w:r>
      <w:r w:rsidRPr="008E322E">
        <w:rPr>
          <w:rFonts w:cs="Times New Roman"/>
          <w:szCs w:val="28"/>
          <w:lang w:val="nb-NO"/>
        </w:rPr>
        <w:t xml:space="preserve"> tập trung </w:t>
      </w:r>
      <w:r w:rsidRPr="008E322E">
        <w:rPr>
          <w:rFonts w:cs="Times New Roman"/>
          <w:szCs w:val="28"/>
        </w:rPr>
        <w:t xml:space="preserve">hoàn thiện, </w:t>
      </w:r>
      <w:r w:rsidRPr="008E322E">
        <w:rPr>
          <w:rFonts w:cs="Times New Roman"/>
          <w:szCs w:val="28"/>
          <w:lang w:val="nl-NL"/>
        </w:rPr>
        <w:t xml:space="preserve">trình Bộ Chính trị </w:t>
      </w:r>
      <w:r w:rsidRPr="008E322E" w:rsidDel="00240C6D">
        <w:rPr>
          <w:rFonts w:cs="Times New Roman"/>
          <w:szCs w:val="28"/>
        </w:rPr>
        <w:t xml:space="preserve">cho ý kiến và thống nhất ban hành Kết luận đối với </w:t>
      </w:r>
      <w:r w:rsidRPr="008E322E" w:rsidDel="00240C6D">
        <w:rPr>
          <w:rFonts w:cs="Times New Roman"/>
          <w:b/>
          <w:bCs/>
          <w:szCs w:val="28"/>
        </w:rPr>
        <w:t>0</w:t>
      </w:r>
      <w:r w:rsidRPr="008E322E">
        <w:rPr>
          <w:rFonts w:cs="Times New Roman"/>
          <w:b/>
          <w:bCs/>
          <w:szCs w:val="28"/>
        </w:rPr>
        <w:t>3</w:t>
      </w:r>
      <w:r w:rsidRPr="008E322E" w:rsidDel="00240C6D">
        <w:rPr>
          <w:rFonts w:cs="Times New Roman"/>
          <w:szCs w:val="28"/>
        </w:rPr>
        <w:t xml:space="preserve"> </w:t>
      </w:r>
      <w:r w:rsidRPr="008E322E">
        <w:rPr>
          <w:rFonts w:cs="Times New Roman"/>
          <w:szCs w:val="28"/>
        </w:rPr>
        <w:t>văn bản</w:t>
      </w:r>
      <w:r w:rsidRPr="008E322E" w:rsidDel="00240C6D">
        <w:rPr>
          <w:rFonts w:cs="Times New Roman"/>
          <w:szCs w:val="28"/>
          <w:lang w:val="vi-VN"/>
        </w:rPr>
        <w:t>:</w:t>
      </w:r>
      <w:r w:rsidRPr="008E322E" w:rsidDel="00240C6D">
        <w:rPr>
          <w:rFonts w:cs="Times New Roman"/>
          <w:szCs w:val="28"/>
        </w:rPr>
        <w:t xml:space="preserve"> </w:t>
      </w:r>
      <w:r w:rsidRPr="008E322E">
        <w:rPr>
          <w:rFonts w:cs="Times New Roman"/>
          <w:b/>
          <w:bCs/>
          <w:szCs w:val="28"/>
          <w:lang w:val="pt-BR"/>
        </w:rPr>
        <w:t>(1)</w:t>
      </w:r>
      <w:r w:rsidRPr="008E322E">
        <w:rPr>
          <w:rFonts w:cs="Times New Roman"/>
          <w:szCs w:val="28"/>
          <w:lang w:val="pt-BR"/>
        </w:rPr>
        <w:t xml:space="preserve"> Đề án “</w:t>
      </w:r>
      <w:r w:rsidRPr="008E322E" w:rsidDel="00240C6D">
        <w:rPr>
          <w:rFonts w:cs="Times New Roman"/>
          <w:szCs w:val="28"/>
        </w:rPr>
        <w:t>Nghiên cứu xây dựng chế định luật sư công trong Nhà nước pháp quyền xã hội chủ nghĩa Việt Nam hiện nay</w:t>
      </w:r>
      <w:r w:rsidRPr="008E322E">
        <w:rPr>
          <w:rFonts w:cs="Times New Roman"/>
          <w:szCs w:val="28"/>
        </w:rPr>
        <w:t>”</w:t>
      </w:r>
      <w:r w:rsidRPr="008E322E">
        <w:rPr>
          <w:rFonts w:cs="Times New Roman"/>
          <w:szCs w:val="28"/>
          <w:vertAlign w:val="superscript"/>
        </w:rPr>
        <w:footnoteReference w:id="4"/>
      </w:r>
      <w:r w:rsidRPr="008E322E" w:rsidDel="00240C6D">
        <w:rPr>
          <w:rFonts w:cs="Times New Roman"/>
          <w:szCs w:val="28"/>
        </w:rPr>
        <w:t xml:space="preserve">; </w:t>
      </w:r>
      <w:r w:rsidRPr="008E322E" w:rsidDel="00240C6D">
        <w:rPr>
          <w:rFonts w:cs="Times New Roman"/>
          <w:b/>
          <w:bCs/>
          <w:szCs w:val="28"/>
          <w:lang w:val="vi-VN"/>
        </w:rPr>
        <w:t>(</w:t>
      </w:r>
      <w:r w:rsidRPr="008E322E">
        <w:rPr>
          <w:rFonts w:cs="Times New Roman"/>
          <w:b/>
          <w:bCs/>
          <w:szCs w:val="28"/>
        </w:rPr>
        <w:t>2</w:t>
      </w:r>
      <w:r w:rsidRPr="008E322E" w:rsidDel="00240C6D">
        <w:rPr>
          <w:rFonts w:cs="Times New Roman"/>
          <w:b/>
          <w:bCs/>
          <w:szCs w:val="28"/>
          <w:lang w:val="vi-VN"/>
        </w:rPr>
        <w:t>)</w:t>
      </w:r>
      <w:r w:rsidRPr="008E322E" w:rsidDel="00240C6D">
        <w:rPr>
          <w:rFonts w:cs="Times New Roman"/>
          <w:szCs w:val="28"/>
        </w:rPr>
        <w:t xml:space="preserve"> </w:t>
      </w:r>
      <w:r w:rsidRPr="008E322E">
        <w:rPr>
          <w:rFonts w:cs="Times New Roman"/>
          <w:szCs w:val="28"/>
        </w:rPr>
        <w:t>Đề án “</w:t>
      </w:r>
      <w:r w:rsidRPr="008E322E" w:rsidDel="00240C6D">
        <w:rPr>
          <w:rFonts w:cs="Times New Roman"/>
          <w:szCs w:val="28"/>
        </w:rPr>
        <w:t>Cơ chế thu hồi tài sản không qua kết tội, bảo đảm phù hợp với thực tiễn của Việt Nam</w:t>
      </w:r>
      <w:r w:rsidRPr="008E322E">
        <w:rPr>
          <w:rFonts w:cs="Times New Roman"/>
          <w:szCs w:val="28"/>
        </w:rPr>
        <w:t>”</w:t>
      </w:r>
      <w:r w:rsidRPr="008E322E">
        <w:rPr>
          <w:rFonts w:cs="Times New Roman"/>
          <w:szCs w:val="28"/>
          <w:vertAlign w:val="superscript"/>
        </w:rPr>
        <w:footnoteReference w:id="5"/>
      </w:r>
      <w:r w:rsidRPr="008E322E">
        <w:rPr>
          <w:rFonts w:cs="Times New Roman"/>
          <w:szCs w:val="28"/>
        </w:rPr>
        <w:t xml:space="preserve">; </w:t>
      </w:r>
      <w:r w:rsidRPr="008E322E">
        <w:rPr>
          <w:rFonts w:cs="Times New Roman"/>
          <w:b/>
          <w:szCs w:val="28"/>
        </w:rPr>
        <w:t>(3</w:t>
      </w:r>
      <w:r w:rsidRPr="008E322E">
        <w:rPr>
          <w:rFonts w:cs="Times New Roman"/>
          <w:b/>
          <w:szCs w:val="28"/>
          <w:lang w:val="vi-VN"/>
        </w:rPr>
        <w:t xml:space="preserve">) </w:t>
      </w:r>
      <w:r w:rsidRPr="008E322E">
        <w:rPr>
          <w:rFonts w:cs="Times New Roman"/>
          <w:szCs w:val="28"/>
        </w:rPr>
        <w:t>Định hướng lập pháp nhiệm kỳ Quốc hội khoá XVI</w:t>
      </w:r>
      <w:r w:rsidRPr="008E322E">
        <w:rPr>
          <w:rFonts w:cs="Times New Roman"/>
          <w:szCs w:val="28"/>
          <w:vertAlign w:val="superscript"/>
        </w:rPr>
        <w:footnoteReference w:id="6"/>
      </w:r>
      <w:r w:rsidRPr="008E322E">
        <w:rPr>
          <w:rFonts w:cs="Times New Roman"/>
          <w:szCs w:val="28"/>
        </w:rPr>
        <w:t xml:space="preserve">, </w:t>
      </w:r>
      <w:r w:rsidRPr="008E322E">
        <w:rPr>
          <w:rFonts w:cs="Times New Roman"/>
          <w:spacing w:val="-2"/>
          <w:szCs w:val="28"/>
          <w:lang w:val="nl-NL"/>
        </w:rPr>
        <w:t>góp phần phát triển tư duy lý luận của Đảng về xây dựng và hoàn thiện thể chế kinh tế thị trường, định hướng xã hội chủ nghĩa của Việt Nam</w:t>
      </w:r>
      <w:r w:rsidRPr="008E322E">
        <w:rPr>
          <w:rFonts w:cs="Times New Roman"/>
          <w:szCs w:val="28"/>
        </w:rPr>
        <w:t>.</w:t>
      </w:r>
      <w:r w:rsidRPr="008E322E">
        <w:rPr>
          <w:rFonts w:cs="Times New Roman"/>
          <w:bCs/>
          <w:szCs w:val="28"/>
          <w:lang w:val="nb-NO"/>
        </w:rPr>
        <w:t xml:space="preserve"> </w:t>
      </w:r>
    </w:p>
    <w:p w14:paraId="406356C6" w14:textId="77777777" w:rsidR="00184EB8" w:rsidRPr="008E322E" w:rsidRDefault="00184EB8" w:rsidP="00184EB8">
      <w:pPr>
        <w:widowControl w:val="0"/>
        <w:spacing w:after="120" w:line="320" w:lineRule="exact"/>
        <w:ind w:firstLine="720"/>
        <w:jc w:val="both"/>
        <w:rPr>
          <w:rFonts w:cs="Times New Roman"/>
          <w:spacing w:val="-2"/>
          <w:szCs w:val="28"/>
          <w:lang w:val="vi-VN"/>
        </w:rPr>
      </w:pPr>
      <w:r w:rsidRPr="008E322E">
        <w:rPr>
          <w:rFonts w:cs="Times New Roman"/>
          <w:bCs/>
          <w:spacing w:val="-2"/>
          <w:szCs w:val="28"/>
          <w:lang w:val="nb-NO"/>
        </w:rPr>
        <w:t xml:space="preserve">Hiện nay, Bộ đang </w:t>
      </w:r>
      <w:r w:rsidRPr="008E322E">
        <w:rPr>
          <w:rFonts w:cs="Times New Roman"/>
          <w:spacing w:val="-2"/>
          <w:szCs w:val="28"/>
        </w:rPr>
        <w:t xml:space="preserve">triển khai xây dựng, hoàn thiện dự thảo </w:t>
      </w:r>
      <w:r w:rsidRPr="008E322E">
        <w:rPr>
          <w:rFonts w:cs="Times New Roman"/>
          <w:bCs/>
          <w:spacing w:val="-2"/>
          <w:szCs w:val="28"/>
          <w:lang w:val="nb-NO"/>
        </w:rPr>
        <w:t xml:space="preserve">Đề án “Chiến lược hoàn thiện hệ thống pháp luật Việt Nam trong kỷ nguyên mới”; </w:t>
      </w:r>
      <w:r w:rsidRPr="008E322E">
        <w:rPr>
          <w:rFonts w:eastAsia="Times New Roman" w:cs="Times New Roman"/>
          <w:spacing w:val="-2"/>
          <w:szCs w:val="28"/>
        </w:rPr>
        <w:t xml:space="preserve">dự thảo Đề án “Đánh giá việc thực hiện Kết luận số 73-KL/TW và Chỉ thị số 39-CT/TW ngày 09/12/2009 của Ban Bí thư về hợp tác với nước ngoài trong lĩnh vực pháp luật, cải cách hành chính, cải cách tư pháp” và dự thảo Chỉ thị thay thế Chỉ thị số 39-CT/TW. </w:t>
      </w:r>
    </w:p>
    <w:p w14:paraId="3E04B083" w14:textId="77777777" w:rsidR="00184EB8" w:rsidRPr="008E322E" w:rsidRDefault="00184EB8" w:rsidP="00184EB8">
      <w:pPr>
        <w:widowControl w:val="0"/>
        <w:spacing w:after="120" w:line="320" w:lineRule="exact"/>
        <w:ind w:firstLine="680"/>
        <w:jc w:val="both"/>
        <w:rPr>
          <w:rFonts w:cs="Times New Roman"/>
          <w:b/>
          <w:noProof/>
          <w:spacing w:val="-6"/>
          <w:szCs w:val="28"/>
          <w:lang w:val="vi-VN"/>
        </w:rPr>
      </w:pPr>
      <w:r w:rsidRPr="008E322E">
        <w:rPr>
          <w:rFonts w:cs="Times New Roman"/>
          <w:b/>
          <w:spacing w:val="-6"/>
          <w:szCs w:val="28"/>
          <w:lang w:val="de-DE"/>
        </w:rPr>
        <w:t xml:space="preserve">2. Tình hình thực hiện nhiệm vụ Chính phủ, Thủ tướng Chính phủ giao </w:t>
      </w:r>
    </w:p>
    <w:p w14:paraId="54F46F79" w14:textId="77777777" w:rsidR="00184EB8" w:rsidRPr="008E322E" w:rsidRDefault="00184EB8" w:rsidP="00184EB8">
      <w:pPr>
        <w:widowControl w:val="0"/>
        <w:spacing w:after="120" w:line="320" w:lineRule="exact"/>
        <w:ind w:firstLine="680"/>
        <w:jc w:val="both"/>
        <w:rPr>
          <w:rFonts w:cs="Times New Roman"/>
          <w:spacing w:val="-4"/>
          <w:szCs w:val="28"/>
          <w:shd w:val="clear" w:color="auto" w:fill="FFFFFF"/>
        </w:rPr>
      </w:pPr>
      <w:r w:rsidRPr="008E322E">
        <w:rPr>
          <w:rFonts w:cs="Times New Roman"/>
          <w:b/>
          <w:i/>
          <w:spacing w:val="-4"/>
          <w:szCs w:val="28"/>
        </w:rPr>
        <w:t>2.1.</w:t>
      </w:r>
      <w:r w:rsidRPr="008E322E">
        <w:rPr>
          <w:rFonts w:cs="Times New Roman"/>
          <w:spacing w:val="-4"/>
          <w:szCs w:val="28"/>
        </w:rPr>
        <w:t xml:space="preserve"> </w:t>
      </w:r>
      <w:r w:rsidRPr="008E322E">
        <w:rPr>
          <w:rFonts w:cs="Times New Roman"/>
          <w:b/>
          <w:i/>
          <w:spacing w:val="-4"/>
          <w:szCs w:val="28"/>
          <w:shd w:val="clear" w:color="auto" w:fill="FFFFFF"/>
        </w:rPr>
        <w:t>Về xây dựng văn bản, đề án trình Chính phủ, Thủ tướng Chính phủ</w:t>
      </w:r>
      <w:r w:rsidRPr="008E322E">
        <w:rPr>
          <w:rFonts w:cs="Times New Roman"/>
          <w:spacing w:val="-4"/>
          <w:szCs w:val="28"/>
          <w:shd w:val="clear" w:color="auto" w:fill="FFFFFF"/>
        </w:rPr>
        <w:t xml:space="preserve"> </w:t>
      </w:r>
    </w:p>
    <w:p w14:paraId="406565A6" w14:textId="77777777" w:rsidR="00184EB8" w:rsidRPr="008E322E" w:rsidRDefault="00184EB8" w:rsidP="00184EB8">
      <w:pPr>
        <w:widowControl w:val="0"/>
        <w:spacing w:before="100" w:after="100" w:line="340" w:lineRule="exact"/>
        <w:ind w:firstLine="680"/>
        <w:jc w:val="both"/>
        <w:rPr>
          <w:rFonts w:cs="Times New Roman"/>
          <w:color w:val="000000" w:themeColor="text1"/>
          <w:szCs w:val="28"/>
          <w:shd w:val="clear" w:color="auto" w:fill="FFFFFF"/>
        </w:rPr>
      </w:pPr>
      <w:r w:rsidRPr="008E322E">
        <w:rPr>
          <w:rFonts w:cs="Times New Roman"/>
          <w:color w:val="000000" w:themeColor="text1"/>
          <w:szCs w:val="28"/>
          <w:shd w:val="clear" w:color="auto" w:fill="FFFFFF"/>
        </w:rPr>
        <w:t xml:space="preserve">- Theo Chương trình công tác năm 2026 của Chính phủ, Thủ tướng Chính phủ (ban hành kèm theo Quyết định số 125/QĐ-TTg ngày 16/01/2026 của Thủ tướng Chính phủ), Bộ Tư pháp được giao xây dựng </w:t>
      </w:r>
      <w:r w:rsidRPr="008E322E">
        <w:rPr>
          <w:rFonts w:cs="Times New Roman"/>
          <w:b/>
          <w:bCs/>
          <w:color w:val="000000" w:themeColor="text1"/>
          <w:szCs w:val="28"/>
          <w:shd w:val="clear" w:color="auto" w:fill="FFFFFF"/>
        </w:rPr>
        <w:t>38</w:t>
      </w:r>
      <w:r w:rsidRPr="008E322E">
        <w:rPr>
          <w:rFonts w:cs="Times New Roman"/>
          <w:color w:val="000000" w:themeColor="text1"/>
          <w:szCs w:val="28"/>
          <w:shd w:val="clear" w:color="auto" w:fill="FFFFFF"/>
        </w:rPr>
        <w:t xml:space="preserve"> đề án, trong đó có </w:t>
      </w:r>
      <w:r w:rsidRPr="008E322E">
        <w:rPr>
          <w:rFonts w:cs="Times New Roman"/>
          <w:b/>
          <w:bCs/>
          <w:color w:val="000000" w:themeColor="text1"/>
          <w:szCs w:val="28"/>
          <w:shd w:val="clear" w:color="auto" w:fill="FFFFFF"/>
        </w:rPr>
        <w:t>12</w:t>
      </w:r>
      <w:r w:rsidRPr="008E322E">
        <w:rPr>
          <w:rFonts w:cs="Times New Roman"/>
          <w:color w:val="000000" w:themeColor="text1"/>
          <w:szCs w:val="28"/>
          <w:shd w:val="clear" w:color="auto" w:fill="FFFFFF"/>
        </w:rPr>
        <w:t xml:space="preserve"> đề án có thời hạn trình Chính phủ, Thủ tướng Chính phủ đến hết tháng 4/2026</w:t>
      </w:r>
      <w:r w:rsidRPr="008E322E">
        <w:rPr>
          <w:rStyle w:val="FootnoteReference"/>
          <w:rFonts w:cs="Times New Roman"/>
          <w:color w:val="000000" w:themeColor="text1"/>
          <w:sz w:val="28"/>
          <w:szCs w:val="28"/>
          <w:shd w:val="clear" w:color="auto" w:fill="FFFFFF"/>
        </w:rPr>
        <w:footnoteReference w:id="7"/>
      </w:r>
      <w:r w:rsidRPr="008E322E">
        <w:rPr>
          <w:rFonts w:cs="Times New Roman"/>
          <w:color w:val="000000" w:themeColor="text1"/>
          <w:szCs w:val="28"/>
          <w:shd w:val="clear" w:color="auto" w:fill="FFFFFF"/>
        </w:rPr>
        <w:t xml:space="preserve">. </w:t>
      </w:r>
    </w:p>
    <w:p w14:paraId="0CF97257" w14:textId="77777777" w:rsidR="00184EB8" w:rsidRPr="008E322E" w:rsidRDefault="00184EB8" w:rsidP="00184EB8">
      <w:pPr>
        <w:widowControl w:val="0"/>
        <w:spacing w:before="100" w:after="100" w:line="340" w:lineRule="exact"/>
        <w:ind w:firstLine="680"/>
        <w:jc w:val="both"/>
        <w:rPr>
          <w:rFonts w:cs="Times New Roman"/>
          <w:color w:val="000000" w:themeColor="text1"/>
          <w:szCs w:val="28"/>
          <w:shd w:val="clear" w:color="auto" w:fill="FFFFFF"/>
        </w:rPr>
      </w:pPr>
      <w:r w:rsidRPr="008E322E">
        <w:rPr>
          <w:rFonts w:cs="Times New Roman"/>
          <w:color w:val="000000" w:themeColor="text1"/>
          <w:szCs w:val="28"/>
          <w:shd w:val="clear" w:color="auto" w:fill="FFFFFF"/>
        </w:rPr>
        <w:t xml:space="preserve">Đến nay, Bộ Tư pháp đã hoàn thành xây dựng, trình Chính phủ ban hành hoặc xem xét, trình cấp có thẩm quyền ban hành đối với </w:t>
      </w:r>
      <w:r w:rsidRPr="008E322E">
        <w:rPr>
          <w:rFonts w:cs="Times New Roman"/>
          <w:b/>
          <w:bCs/>
          <w:color w:val="000000" w:themeColor="text1"/>
          <w:szCs w:val="28"/>
          <w:shd w:val="clear" w:color="auto" w:fill="FFFFFF"/>
        </w:rPr>
        <w:t>12</w:t>
      </w:r>
      <w:r w:rsidRPr="008E322E">
        <w:rPr>
          <w:rFonts w:cs="Times New Roman"/>
          <w:color w:val="000000" w:themeColor="text1"/>
          <w:szCs w:val="28"/>
          <w:shd w:val="clear" w:color="auto" w:fill="FFFFFF"/>
        </w:rPr>
        <w:t xml:space="preserve"> văn bản. Trong đó, cấp có thẩm quyền đã ban hành 06 văn bản (gồm: 04 luật, 01 nghị quyết của Quốc hội và 01 Nghị quyết của Chính phủ).</w:t>
      </w:r>
    </w:p>
    <w:p w14:paraId="58A42FB2" w14:textId="47D84D34" w:rsidR="00184EB8" w:rsidRPr="008E322E" w:rsidRDefault="00184EB8" w:rsidP="00184EB8">
      <w:pPr>
        <w:widowControl w:val="0"/>
        <w:spacing w:before="100" w:after="100" w:line="340" w:lineRule="exact"/>
        <w:ind w:firstLine="680"/>
        <w:jc w:val="both"/>
        <w:rPr>
          <w:rFonts w:cs="Times New Roman"/>
          <w:color w:val="000000" w:themeColor="text1"/>
          <w:szCs w:val="28"/>
          <w:shd w:val="clear" w:color="auto" w:fill="FFFFFF"/>
        </w:rPr>
      </w:pPr>
      <w:r w:rsidRPr="008E322E">
        <w:rPr>
          <w:rFonts w:cs="Times New Roman"/>
          <w:color w:val="000000" w:themeColor="text1"/>
          <w:szCs w:val="28"/>
          <w:shd w:val="clear" w:color="auto" w:fill="FFFFFF"/>
        </w:rPr>
        <w:t xml:space="preserve">- Ngoài các đề án được giao tại Quyết định số 125/QĐ-TTg nói trên, Bộ Tư pháp đang được giao chủ trì xây dựng, trình Chính phủ, Thủ tướng Chính phủ </w:t>
      </w:r>
      <w:r w:rsidRPr="008E322E">
        <w:rPr>
          <w:rFonts w:cs="Times New Roman"/>
          <w:b/>
          <w:bCs/>
          <w:color w:val="000000" w:themeColor="text1"/>
          <w:szCs w:val="28"/>
          <w:shd w:val="clear" w:color="auto" w:fill="FFFFFF"/>
        </w:rPr>
        <w:t>16</w:t>
      </w:r>
      <w:r w:rsidRPr="008E322E">
        <w:rPr>
          <w:rFonts w:cs="Times New Roman"/>
          <w:color w:val="000000" w:themeColor="text1"/>
          <w:szCs w:val="28"/>
          <w:shd w:val="clear" w:color="auto" w:fill="FFFFFF"/>
        </w:rPr>
        <w:t xml:space="preserve"> văn bản có thời hạn trình đến hết tháng 4/2026. Đến nay, Bộ đã hoàn thành xây dựng, trình Chính phủ ban hành hoặc xem xét, trình cấp có thẩm quyền ban hành đối với </w:t>
      </w:r>
      <w:r w:rsidRPr="008E322E">
        <w:rPr>
          <w:rFonts w:cs="Times New Roman"/>
          <w:b/>
          <w:bCs/>
          <w:color w:val="000000" w:themeColor="text1"/>
          <w:szCs w:val="28"/>
          <w:shd w:val="clear" w:color="auto" w:fill="FFFFFF"/>
        </w:rPr>
        <w:t>16</w:t>
      </w:r>
      <w:r w:rsidRPr="008E322E">
        <w:rPr>
          <w:rFonts w:cs="Times New Roman"/>
          <w:color w:val="000000" w:themeColor="text1"/>
          <w:szCs w:val="28"/>
          <w:shd w:val="clear" w:color="auto" w:fill="FFFFFF"/>
        </w:rPr>
        <w:t xml:space="preserve"> văn bản. Trong đó, cấp có thẩm quyền đã ban hành đối với </w:t>
      </w:r>
      <w:r w:rsidRPr="008E322E">
        <w:rPr>
          <w:rFonts w:cs="Times New Roman"/>
          <w:color w:val="000000" w:themeColor="text1"/>
          <w:szCs w:val="28"/>
          <w:shd w:val="clear" w:color="auto" w:fill="FFFFFF"/>
          <w:lang w:val="vi-VN"/>
        </w:rPr>
        <w:t>11</w:t>
      </w:r>
      <w:r w:rsidRPr="008E322E">
        <w:rPr>
          <w:rFonts w:cs="Times New Roman"/>
          <w:color w:val="000000" w:themeColor="text1"/>
          <w:szCs w:val="28"/>
          <w:shd w:val="clear" w:color="auto" w:fill="FFFFFF"/>
        </w:rPr>
        <w:t xml:space="preserve"> văn bản</w:t>
      </w:r>
      <w:r w:rsidRPr="008E322E">
        <w:rPr>
          <w:rStyle w:val="FootnoteReference"/>
          <w:rFonts w:cs="Times New Roman"/>
          <w:color w:val="000000" w:themeColor="text1"/>
          <w:sz w:val="28"/>
          <w:szCs w:val="28"/>
          <w:shd w:val="clear" w:color="auto" w:fill="FFFFFF"/>
        </w:rPr>
        <w:footnoteReference w:id="8"/>
      </w:r>
      <w:r w:rsidRPr="008E322E">
        <w:rPr>
          <w:rFonts w:cs="Times New Roman"/>
          <w:color w:val="000000" w:themeColor="text1"/>
          <w:szCs w:val="28"/>
          <w:shd w:val="clear" w:color="auto" w:fill="FFFFFF"/>
        </w:rPr>
        <w:t>.</w:t>
      </w:r>
    </w:p>
    <w:p w14:paraId="2DC6B36E" w14:textId="77777777" w:rsidR="00184EB8" w:rsidRPr="008E322E" w:rsidRDefault="00184EB8" w:rsidP="00184EB8">
      <w:pPr>
        <w:widowControl w:val="0"/>
        <w:spacing w:after="120" w:line="320" w:lineRule="exact"/>
        <w:ind w:firstLine="680"/>
        <w:jc w:val="both"/>
        <w:rPr>
          <w:rFonts w:cs="Times New Roman"/>
          <w:spacing w:val="3"/>
          <w:szCs w:val="28"/>
          <w:shd w:val="clear" w:color="auto" w:fill="FFFFFF"/>
        </w:rPr>
      </w:pPr>
      <w:r w:rsidRPr="008E322E">
        <w:rPr>
          <w:rFonts w:cs="Times New Roman"/>
          <w:i/>
          <w:iCs/>
          <w:color w:val="000000" w:themeColor="text1"/>
          <w:szCs w:val="28"/>
          <w:shd w:val="clear" w:color="auto" w:fill="FFFFFF"/>
        </w:rPr>
        <w:t>(Chi tiết tại Phụ lục I và Phụ lục II – Văn bản trình các cấp có thẩm quyền)</w:t>
      </w:r>
    </w:p>
    <w:p w14:paraId="3ADE4ECA" w14:textId="77777777" w:rsidR="00184EB8" w:rsidRPr="008E322E" w:rsidRDefault="00184EB8" w:rsidP="00184EB8">
      <w:pPr>
        <w:widowControl w:val="0"/>
        <w:spacing w:after="120" w:line="320" w:lineRule="exact"/>
        <w:ind w:firstLine="680"/>
        <w:jc w:val="both"/>
        <w:rPr>
          <w:rFonts w:cs="Times New Roman"/>
          <w:b/>
          <w:i/>
          <w:spacing w:val="-10"/>
          <w:szCs w:val="28"/>
          <w:lang w:val="vi-VN"/>
        </w:rPr>
      </w:pPr>
      <w:r w:rsidRPr="008E322E">
        <w:rPr>
          <w:rFonts w:cs="Times New Roman"/>
          <w:b/>
          <w:i/>
          <w:iCs/>
          <w:spacing w:val="-10"/>
          <w:szCs w:val="28"/>
          <w:shd w:val="clear" w:color="auto" w:fill="FFFFFF"/>
        </w:rPr>
        <w:t>2</w:t>
      </w:r>
      <w:r w:rsidRPr="008E322E">
        <w:rPr>
          <w:rFonts w:cs="Times New Roman"/>
          <w:b/>
          <w:i/>
          <w:spacing w:val="-10"/>
          <w:szCs w:val="28"/>
        </w:rPr>
        <w:t>.2. Theo Hệ thống theo dõi nhiệm vụ Chính phủ, Thủ tướng Chính phủ giao</w:t>
      </w:r>
    </w:p>
    <w:p w14:paraId="7D816E53" w14:textId="6E92CEEE" w:rsidR="00184EB8" w:rsidRPr="008E322E" w:rsidRDefault="00184EB8" w:rsidP="00184EB8">
      <w:pPr>
        <w:widowControl w:val="0"/>
        <w:spacing w:after="120" w:line="320" w:lineRule="exact"/>
        <w:ind w:firstLine="680"/>
        <w:jc w:val="both"/>
        <w:rPr>
          <w:rFonts w:cs="Times New Roman"/>
          <w:i/>
          <w:iCs/>
          <w:szCs w:val="28"/>
        </w:rPr>
      </w:pPr>
      <w:r w:rsidRPr="008E322E">
        <w:rPr>
          <w:rFonts w:cs="Times New Roman"/>
          <w:szCs w:val="28"/>
          <w:shd w:val="clear" w:color="auto" w:fill="FFFFFF"/>
        </w:rPr>
        <w:t>T</w:t>
      </w:r>
      <w:r w:rsidRPr="008E322E">
        <w:rPr>
          <w:rStyle w:val="fontstyle31"/>
          <w:rFonts w:ascii="Times New Roman" w:hAnsi="Times New Roman" w:cs="Times New Roman"/>
          <w:spacing w:val="-2"/>
        </w:rPr>
        <w:t>ừ</w:t>
      </w:r>
      <w:r w:rsidR="006D284E">
        <w:rPr>
          <w:rStyle w:val="fontstyle31"/>
          <w:rFonts w:ascii="Times New Roman" w:hAnsi="Times New Roman" w:cs="Times New Roman"/>
          <w:spacing w:val="-2"/>
        </w:rPr>
        <w:t xml:space="preserve"> ngày 01/01</w:t>
      </w:r>
      <w:r w:rsidRPr="008E322E">
        <w:rPr>
          <w:rStyle w:val="fontstyle31"/>
          <w:rFonts w:ascii="Times New Roman" w:hAnsi="Times New Roman" w:cs="Times New Roman"/>
          <w:spacing w:val="-2"/>
        </w:rPr>
        <w:t xml:space="preserve">/2026 đến ngày 30/4/2026, Bộ Tư pháp được Chính phủ, Thủ tướng Chính phủ giao </w:t>
      </w:r>
      <w:r w:rsidRPr="008E322E">
        <w:rPr>
          <w:rStyle w:val="fontstyle31"/>
          <w:rFonts w:ascii="Times New Roman" w:hAnsi="Times New Roman" w:cs="Times New Roman"/>
          <w:b/>
          <w:spacing w:val="-2"/>
        </w:rPr>
        <w:t xml:space="preserve">208 </w:t>
      </w:r>
      <w:r w:rsidRPr="008E322E">
        <w:rPr>
          <w:rStyle w:val="fontstyle31"/>
          <w:rFonts w:ascii="Times New Roman" w:hAnsi="Times New Roman" w:cs="Times New Roman"/>
          <w:spacing w:val="-2"/>
        </w:rPr>
        <w:t>nhiệm vụ. Đến nay, Bộ đã hoàn</w:t>
      </w:r>
      <w:r w:rsidRPr="008E322E">
        <w:rPr>
          <w:rFonts w:cs="Times New Roman"/>
          <w:spacing w:val="-2"/>
          <w:szCs w:val="28"/>
          <w:lang w:val="vi-VN"/>
        </w:rPr>
        <w:t xml:space="preserve"> </w:t>
      </w:r>
      <w:r w:rsidRPr="008E322E">
        <w:rPr>
          <w:rStyle w:val="fontstyle31"/>
          <w:rFonts w:ascii="Times New Roman" w:hAnsi="Times New Roman" w:cs="Times New Roman"/>
          <w:spacing w:val="-2"/>
        </w:rPr>
        <w:t xml:space="preserve">thành </w:t>
      </w:r>
      <w:r w:rsidRPr="008E322E">
        <w:rPr>
          <w:rStyle w:val="fontstyle01"/>
          <w:rFonts w:cs="Times New Roman"/>
          <w:b/>
          <w:spacing w:val="-2"/>
          <w:szCs w:val="28"/>
        </w:rPr>
        <w:t xml:space="preserve">75 </w:t>
      </w:r>
      <w:r w:rsidRPr="008E322E">
        <w:rPr>
          <w:rStyle w:val="fontstyle31"/>
          <w:rFonts w:ascii="Times New Roman" w:hAnsi="Times New Roman" w:cs="Times New Roman"/>
          <w:spacing w:val="-2"/>
        </w:rPr>
        <w:t xml:space="preserve">nhiệm vụ; đang tiếp tục thực hiện </w:t>
      </w:r>
      <w:r w:rsidRPr="008E322E">
        <w:rPr>
          <w:rStyle w:val="fontstyle31"/>
          <w:rFonts w:ascii="Times New Roman" w:hAnsi="Times New Roman" w:cs="Times New Roman"/>
          <w:b/>
          <w:spacing w:val="-2"/>
        </w:rPr>
        <w:t>133</w:t>
      </w:r>
      <w:r w:rsidRPr="008E322E">
        <w:rPr>
          <w:rStyle w:val="fontstyle31"/>
          <w:rFonts w:ascii="Times New Roman" w:hAnsi="Times New Roman" w:cs="Times New Roman"/>
          <w:spacing w:val="-2"/>
        </w:rPr>
        <w:t xml:space="preserve"> nhiệm vụ, trong đó, có </w:t>
      </w:r>
      <w:r w:rsidRPr="008E322E">
        <w:rPr>
          <w:rStyle w:val="fontstyle31"/>
          <w:rFonts w:ascii="Times New Roman" w:hAnsi="Times New Roman" w:cs="Times New Roman"/>
          <w:b/>
          <w:spacing w:val="-2"/>
        </w:rPr>
        <w:t xml:space="preserve">06 nhiệm vụ quá hạn chưa hoàn </w:t>
      </w:r>
      <w:r w:rsidRPr="008E322E">
        <w:rPr>
          <w:rStyle w:val="fontstyle31"/>
          <w:rFonts w:ascii="Times New Roman" w:hAnsi="Times New Roman" w:cs="Times New Roman"/>
          <w:b/>
          <w:spacing w:val="-2"/>
        </w:rPr>
        <w:lastRenderedPageBreak/>
        <w:t>thành</w:t>
      </w:r>
      <w:r w:rsidRPr="008E322E">
        <w:rPr>
          <w:rStyle w:val="FootnoteReference"/>
          <w:rFonts w:cs="Times New Roman"/>
          <w:spacing w:val="-2"/>
          <w:sz w:val="28"/>
          <w:szCs w:val="28"/>
          <w:lang w:val="vi-VN"/>
        </w:rPr>
        <w:footnoteReference w:id="9"/>
      </w:r>
      <w:r w:rsidRPr="008E322E">
        <w:rPr>
          <w:rStyle w:val="fontstyle31"/>
          <w:rFonts w:ascii="Times New Roman" w:hAnsi="Times New Roman" w:cs="Times New Roman"/>
          <w:spacing w:val="-2"/>
        </w:rPr>
        <w:t xml:space="preserve"> (gồm 02 nhiệm vụ đang xin gia hạn nhưng chưa được phê duyệt</w:t>
      </w:r>
      <w:r w:rsidRPr="008E322E">
        <w:rPr>
          <w:rStyle w:val="FootnoteReference"/>
          <w:rFonts w:cs="Times New Roman"/>
          <w:color w:val="000000"/>
          <w:spacing w:val="-2"/>
          <w:sz w:val="28"/>
          <w:szCs w:val="28"/>
        </w:rPr>
        <w:footnoteReference w:id="10"/>
      </w:r>
      <w:r w:rsidRPr="008E322E">
        <w:rPr>
          <w:rStyle w:val="fontstyle31"/>
          <w:rFonts w:ascii="Times New Roman" w:hAnsi="Times New Roman" w:cs="Times New Roman"/>
          <w:spacing w:val="-2"/>
        </w:rPr>
        <w:t>) thuộc trách nhiệm của các đơn vị: Vụ Công tác xây dựng văn bản quy phạm pháp luật, Cục Phổ biến, giáo dục pháp luật và Trợ giúp pháp lý, Cục Công nghệ thông tin và Cục Kiểm soát thủ tục hành chính.</w:t>
      </w:r>
    </w:p>
    <w:p w14:paraId="69726946" w14:textId="77777777" w:rsidR="00184EB8" w:rsidRPr="008E322E" w:rsidRDefault="00184EB8" w:rsidP="00184EB8">
      <w:pPr>
        <w:widowControl w:val="0"/>
        <w:spacing w:after="120" w:line="320" w:lineRule="exact"/>
        <w:ind w:firstLine="680"/>
        <w:jc w:val="both"/>
        <w:rPr>
          <w:rFonts w:cs="Times New Roman"/>
          <w:b/>
          <w:spacing w:val="-6"/>
          <w:szCs w:val="28"/>
        </w:rPr>
      </w:pPr>
      <w:r w:rsidRPr="008E322E">
        <w:rPr>
          <w:rFonts w:cs="Times New Roman"/>
          <w:b/>
          <w:spacing w:val="-6"/>
          <w:szCs w:val="28"/>
        </w:rPr>
        <w:t>3. Tình hình thực hiện nhiệm vụ Lãnh đạo Bộ giao</w:t>
      </w:r>
    </w:p>
    <w:p w14:paraId="653D9DD6" w14:textId="77777777" w:rsidR="00184EB8" w:rsidRPr="008E322E" w:rsidRDefault="00184EB8" w:rsidP="00184EB8">
      <w:pPr>
        <w:widowControl w:val="0"/>
        <w:spacing w:after="120" w:line="320" w:lineRule="exact"/>
        <w:ind w:firstLine="680"/>
        <w:jc w:val="both"/>
        <w:rPr>
          <w:rFonts w:cs="Times New Roman"/>
          <w:b/>
          <w:i/>
          <w:noProof/>
          <w:spacing w:val="-6"/>
          <w:szCs w:val="28"/>
        </w:rPr>
      </w:pPr>
      <w:r w:rsidRPr="008E322E">
        <w:rPr>
          <w:rFonts w:cs="Times New Roman"/>
          <w:b/>
          <w:i/>
          <w:noProof/>
          <w:spacing w:val="-6"/>
          <w:szCs w:val="28"/>
        </w:rPr>
        <w:t>3.1. Tình hình xây dựng văn bản, đề án thuộc thẩm quyền ban hành của Bộ trưởng Bộ Tư pháp</w:t>
      </w:r>
    </w:p>
    <w:p w14:paraId="07DCFACE" w14:textId="77777777" w:rsidR="00184EB8" w:rsidRPr="008E322E" w:rsidRDefault="00184EB8" w:rsidP="00184EB8">
      <w:pPr>
        <w:widowControl w:val="0"/>
        <w:spacing w:after="120" w:line="320" w:lineRule="exact"/>
        <w:ind w:firstLine="680"/>
        <w:jc w:val="both"/>
        <w:rPr>
          <w:rFonts w:cs="Times New Roman"/>
          <w:szCs w:val="28"/>
        </w:rPr>
      </w:pPr>
      <w:r w:rsidRPr="008E322E">
        <w:rPr>
          <w:rFonts w:cs="Times New Roman"/>
          <w:szCs w:val="28"/>
        </w:rPr>
        <w:t>Trong tháng 4/2026, các đơn vị thuộc Bộ tập trung nghiên cứu, xây dựng 04 văn bản.</w:t>
      </w:r>
    </w:p>
    <w:p w14:paraId="438E5F11" w14:textId="77777777" w:rsidR="00184EB8" w:rsidRPr="008E322E" w:rsidRDefault="00184EB8" w:rsidP="00184EB8">
      <w:pPr>
        <w:widowControl w:val="0"/>
        <w:spacing w:after="120" w:line="320" w:lineRule="exact"/>
        <w:ind w:firstLine="680"/>
        <w:jc w:val="both"/>
        <w:rPr>
          <w:rFonts w:cs="Times New Roman"/>
          <w:szCs w:val="28"/>
          <w:lang w:val="vi-VN"/>
        </w:rPr>
      </w:pPr>
      <w:r w:rsidRPr="008E322E">
        <w:rPr>
          <w:rFonts w:cs="Times New Roman"/>
          <w:i/>
          <w:iCs/>
          <w:szCs w:val="28"/>
        </w:rPr>
        <w:t xml:space="preserve"> (Chi tiết tại Phụ lục III – </w:t>
      </w:r>
      <w:r w:rsidRPr="008E322E">
        <w:rPr>
          <w:rFonts w:cs="Times New Roman"/>
          <w:i/>
          <w:szCs w:val="28"/>
        </w:rPr>
        <w:t>Chương</w:t>
      </w:r>
      <w:r w:rsidRPr="008E322E">
        <w:rPr>
          <w:rFonts w:cs="Times New Roman"/>
          <w:i/>
          <w:spacing w:val="-1"/>
          <w:szCs w:val="28"/>
        </w:rPr>
        <w:t xml:space="preserve"> </w:t>
      </w:r>
      <w:r w:rsidRPr="008E322E">
        <w:rPr>
          <w:rFonts w:cs="Times New Roman"/>
          <w:i/>
          <w:szCs w:val="28"/>
        </w:rPr>
        <w:t>trình</w:t>
      </w:r>
      <w:r w:rsidRPr="008E322E">
        <w:rPr>
          <w:rFonts w:cs="Times New Roman"/>
          <w:i/>
          <w:spacing w:val="-1"/>
          <w:szCs w:val="28"/>
        </w:rPr>
        <w:t xml:space="preserve"> </w:t>
      </w:r>
      <w:r w:rsidRPr="008E322E">
        <w:rPr>
          <w:rFonts w:cs="Times New Roman"/>
          <w:i/>
          <w:szCs w:val="28"/>
        </w:rPr>
        <w:t>xây</w:t>
      </w:r>
      <w:r w:rsidRPr="008E322E">
        <w:rPr>
          <w:rFonts w:cs="Times New Roman"/>
          <w:i/>
          <w:spacing w:val="-1"/>
          <w:szCs w:val="28"/>
        </w:rPr>
        <w:t xml:space="preserve"> </w:t>
      </w:r>
      <w:r w:rsidRPr="008E322E">
        <w:rPr>
          <w:rFonts w:cs="Times New Roman"/>
          <w:i/>
          <w:szCs w:val="28"/>
        </w:rPr>
        <w:t>dựng</w:t>
      </w:r>
      <w:r w:rsidRPr="008E322E">
        <w:rPr>
          <w:rFonts w:cs="Times New Roman"/>
          <w:i/>
          <w:spacing w:val="-1"/>
          <w:szCs w:val="28"/>
        </w:rPr>
        <w:t xml:space="preserve"> </w:t>
      </w:r>
      <w:r w:rsidRPr="008E322E">
        <w:rPr>
          <w:rFonts w:cs="Times New Roman"/>
          <w:i/>
          <w:szCs w:val="28"/>
        </w:rPr>
        <w:t>văn</w:t>
      </w:r>
      <w:r w:rsidRPr="008E322E">
        <w:rPr>
          <w:rFonts w:cs="Times New Roman"/>
          <w:i/>
          <w:spacing w:val="-1"/>
          <w:szCs w:val="28"/>
        </w:rPr>
        <w:t xml:space="preserve"> </w:t>
      </w:r>
      <w:r w:rsidRPr="008E322E">
        <w:rPr>
          <w:rFonts w:cs="Times New Roman"/>
          <w:i/>
          <w:szCs w:val="28"/>
        </w:rPr>
        <w:t>bản,</w:t>
      </w:r>
      <w:r w:rsidRPr="008E322E">
        <w:rPr>
          <w:rFonts w:cs="Times New Roman"/>
          <w:i/>
          <w:spacing w:val="-1"/>
          <w:szCs w:val="28"/>
        </w:rPr>
        <w:t xml:space="preserve"> </w:t>
      </w:r>
      <w:r w:rsidRPr="008E322E">
        <w:rPr>
          <w:rFonts w:cs="Times New Roman"/>
          <w:i/>
          <w:szCs w:val="28"/>
        </w:rPr>
        <w:t xml:space="preserve">đề </w:t>
      </w:r>
      <w:r w:rsidRPr="008E322E">
        <w:rPr>
          <w:rFonts w:cs="Times New Roman"/>
          <w:i/>
          <w:spacing w:val="-5"/>
          <w:szCs w:val="28"/>
        </w:rPr>
        <w:t>án</w:t>
      </w:r>
      <w:r w:rsidRPr="008E322E">
        <w:rPr>
          <w:rFonts w:cs="Times New Roman"/>
          <w:i/>
          <w:szCs w:val="28"/>
        </w:rPr>
        <w:t xml:space="preserve"> thuộc</w:t>
      </w:r>
      <w:r w:rsidRPr="008E322E">
        <w:rPr>
          <w:rFonts w:cs="Times New Roman"/>
          <w:i/>
          <w:spacing w:val="-3"/>
          <w:szCs w:val="28"/>
        </w:rPr>
        <w:t xml:space="preserve"> </w:t>
      </w:r>
      <w:r w:rsidRPr="008E322E">
        <w:rPr>
          <w:rFonts w:cs="Times New Roman"/>
          <w:i/>
          <w:szCs w:val="28"/>
        </w:rPr>
        <w:t>thẩm</w:t>
      </w:r>
      <w:r w:rsidRPr="008E322E">
        <w:rPr>
          <w:rFonts w:cs="Times New Roman"/>
          <w:i/>
          <w:spacing w:val="-1"/>
          <w:szCs w:val="28"/>
        </w:rPr>
        <w:t xml:space="preserve"> </w:t>
      </w:r>
      <w:r w:rsidRPr="008E322E">
        <w:rPr>
          <w:rFonts w:cs="Times New Roman"/>
          <w:i/>
          <w:szCs w:val="28"/>
        </w:rPr>
        <w:t>quyền</w:t>
      </w:r>
      <w:r w:rsidRPr="008E322E">
        <w:rPr>
          <w:rFonts w:cs="Times New Roman"/>
          <w:i/>
          <w:spacing w:val="-3"/>
          <w:szCs w:val="28"/>
        </w:rPr>
        <w:t xml:space="preserve"> </w:t>
      </w:r>
      <w:r w:rsidRPr="008E322E">
        <w:rPr>
          <w:rFonts w:cs="Times New Roman"/>
          <w:i/>
          <w:szCs w:val="28"/>
        </w:rPr>
        <w:t>ban</w:t>
      </w:r>
      <w:r w:rsidRPr="008E322E">
        <w:rPr>
          <w:rFonts w:cs="Times New Roman"/>
          <w:i/>
          <w:spacing w:val="-1"/>
          <w:szCs w:val="28"/>
        </w:rPr>
        <w:t xml:space="preserve"> </w:t>
      </w:r>
      <w:r w:rsidRPr="008E322E">
        <w:rPr>
          <w:rFonts w:cs="Times New Roman"/>
          <w:i/>
          <w:szCs w:val="28"/>
        </w:rPr>
        <w:t>hành</w:t>
      </w:r>
      <w:r w:rsidRPr="008E322E">
        <w:rPr>
          <w:rFonts w:cs="Times New Roman"/>
          <w:i/>
          <w:spacing w:val="-2"/>
          <w:szCs w:val="28"/>
        </w:rPr>
        <w:t xml:space="preserve"> </w:t>
      </w:r>
      <w:r w:rsidRPr="008E322E">
        <w:rPr>
          <w:rFonts w:cs="Times New Roman"/>
          <w:i/>
          <w:szCs w:val="28"/>
        </w:rPr>
        <w:t>của</w:t>
      </w:r>
      <w:r w:rsidRPr="008E322E">
        <w:rPr>
          <w:rFonts w:cs="Times New Roman"/>
          <w:i/>
          <w:spacing w:val="-2"/>
          <w:szCs w:val="28"/>
        </w:rPr>
        <w:t xml:space="preserve"> </w:t>
      </w:r>
      <w:r w:rsidRPr="008E322E">
        <w:rPr>
          <w:rFonts w:cs="Times New Roman"/>
          <w:i/>
          <w:szCs w:val="28"/>
        </w:rPr>
        <w:t>Bộ</w:t>
      </w:r>
      <w:r w:rsidRPr="008E322E">
        <w:rPr>
          <w:rFonts w:cs="Times New Roman"/>
          <w:i/>
          <w:spacing w:val="-1"/>
          <w:szCs w:val="28"/>
        </w:rPr>
        <w:t xml:space="preserve"> </w:t>
      </w:r>
      <w:r w:rsidRPr="008E322E">
        <w:rPr>
          <w:rFonts w:cs="Times New Roman"/>
          <w:i/>
          <w:szCs w:val="28"/>
        </w:rPr>
        <w:t>Tư</w:t>
      </w:r>
      <w:r w:rsidRPr="008E322E">
        <w:rPr>
          <w:rFonts w:cs="Times New Roman"/>
          <w:i/>
          <w:spacing w:val="-2"/>
          <w:szCs w:val="28"/>
        </w:rPr>
        <w:t xml:space="preserve"> </w:t>
      </w:r>
      <w:r w:rsidRPr="008E322E">
        <w:rPr>
          <w:rFonts w:cs="Times New Roman"/>
          <w:i/>
          <w:szCs w:val="28"/>
        </w:rPr>
        <w:t>pháp</w:t>
      </w:r>
      <w:r w:rsidRPr="008E322E">
        <w:rPr>
          <w:rFonts w:cs="Times New Roman"/>
          <w:i/>
          <w:iCs/>
          <w:szCs w:val="28"/>
        </w:rPr>
        <w:t>).</w:t>
      </w:r>
      <w:r w:rsidRPr="008E322E">
        <w:rPr>
          <w:rFonts w:cs="Times New Roman"/>
          <w:szCs w:val="28"/>
        </w:rPr>
        <w:t xml:space="preserve"> </w:t>
      </w:r>
    </w:p>
    <w:p w14:paraId="47E1EBC9" w14:textId="77777777" w:rsidR="00184EB8" w:rsidRPr="008E322E" w:rsidRDefault="00184EB8" w:rsidP="00184EB8">
      <w:pPr>
        <w:spacing w:after="120" w:line="320" w:lineRule="exact"/>
        <w:ind w:firstLine="680"/>
        <w:jc w:val="both"/>
        <w:rPr>
          <w:rFonts w:cs="Times New Roman"/>
          <w:i/>
          <w:szCs w:val="28"/>
          <w:lang w:val="vi-VN"/>
        </w:rPr>
      </w:pPr>
      <w:r w:rsidRPr="008E322E">
        <w:rPr>
          <w:rFonts w:cs="Times New Roman"/>
          <w:b/>
          <w:i/>
          <w:noProof/>
          <w:spacing w:val="-6"/>
          <w:szCs w:val="28"/>
        </w:rPr>
        <w:t xml:space="preserve">3.2. </w:t>
      </w:r>
      <w:r w:rsidRPr="008E322E">
        <w:rPr>
          <w:rFonts w:cs="Times New Roman"/>
          <w:b/>
          <w:i/>
          <w:noProof/>
          <w:spacing w:val="-6"/>
          <w:szCs w:val="28"/>
          <w:lang w:val="vi-VN"/>
        </w:rPr>
        <w:t>Tình hình thực hiện</w:t>
      </w:r>
      <w:r w:rsidRPr="008E322E">
        <w:rPr>
          <w:rFonts w:cs="Times New Roman"/>
          <w:b/>
          <w:i/>
          <w:noProof/>
          <w:spacing w:val="-6"/>
          <w:szCs w:val="28"/>
        </w:rPr>
        <w:t xml:space="preserve"> </w:t>
      </w:r>
      <w:r w:rsidRPr="008E322E">
        <w:rPr>
          <w:rFonts w:cs="Times New Roman"/>
          <w:b/>
          <w:bCs/>
          <w:i/>
          <w:spacing w:val="-6"/>
          <w:szCs w:val="28"/>
        </w:rPr>
        <w:t>nhiệm vụ Lãnh đạo Bộ giao</w:t>
      </w:r>
    </w:p>
    <w:p w14:paraId="411F6B57" w14:textId="77777777" w:rsidR="00184EB8" w:rsidRPr="008E322E" w:rsidRDefault="00184EB8" w:rsidP="00184EB8">
      <w:pPr>
        <w:spacing w:after="120" w:line="320" w:lineRule="exact"/>
        <w:ind w:firstLine="680"/>
        <w:jc w:val="both"/>
        <w:rPr>
          <w:rFonts w:cs="Times New Roman"/>
          <w:bCs/>
          <w:i/>
          <w:iCs/>
          <w:szCs w:val="28"/>
          <w:lang w:val="vi-VN"/>
        </w:rPr>
      </w:pPr>
      <w:r w:rsidRPr="008E322E">
        <w:rPr>
          <w:rFonts w:cs="Times New Roman"/>
          <w:spacing w:val="-2"/>
          <w:szCs w:val="28"/>
        </w:rPr>
        <w:t>Qua theo dõi trên Hệ thống quản lý văn bản và điều hành tác nghiệp, tính</w:t>
      </w:r>
      <w:r w:rsidRPr="008E322E">
        <w:rPr>
          <w:rFonts w:cs="Times New Roman"/>
          <w:spacing w:val="-2"/>
          <w:szCs w:val="28"/>
          <w:lang w:val="vi-VN"/>
        </w:rPr>
        <w:t xml:space="preserve"> đến </w:t>
      </w:r>
      <w:r w:rsidRPr="008E322E">
        <w:rPr>
          <w:rFonts w:cs="Times New Roman"/>
          <w:spacing w:val="-2"/>
          <w:szCs w:val="28"/>
        </w:rPr>
        <w:t>hết ngày 30/4/2026</w:t>
      </w:r>
      <w:r w:rsidRPr="008E322E">
        <w:rPr>
          <w:rFonts w:cs="Times New Roman"/>
          <w:spacing w:val="-2"/>
          <w:szCs w:val="28"/>
          <w:lang w:val="vi-VN"/>
        </w:rPr>
        <w:t xml:space="preserve">, </w:t>
      </w:r>
      <w:r w:rsidRPr="008E322E">
        <w:rPr>
          <w:rFonts w:cs="Times New Roman"/>
          <w:spacing w:val="-2"/>
          <w:szCs w:val="28"/>
        </w:rPr>
        <w:t>các đơn vị thuộc Bộ phải</w:t>
      </w:r>
      <w:r w:rsidRPr="008E322E">
        <w:rPr>
          <w:rFonts w:cs="Times New Roman"/>
          <w:spacing w:val="-2"/>
          <w:szCs w:val="28"/>
          <w:lang w:val="vi-VN"/>
        </w:rPr>
        <w:t xml:space="preserve"> thực hiện </w:t>
      </w:r>
      <w:r w:rsidRPr="008E322E">
        <w:rPr>
          <w:rFonts w:cs="Times New Roman"/>
          <w:b/>
          <w:spacing w:val="-2"/>
          <w:szCs w:val="28"/>
        </w:rPr>
        <w:t>1176</w:t>
      </w:r>
      <w:r w:rsidRPr="008E322E">
        <w:rPr>
          <w:rFonts w:cs="Times New Roman"/>
          <w:spacing w:val="-2"/>
          <w:szCs w:val="28"/>
          <w:lang w:val="vi-VN"/>
        </w:rPr>
        <w:t xml:space="preserve"> </w:t>
      </w:r>
      <w:r w:rsidRPr="008E322E">
        <w:rPr>
          <w:rFonts w:cs="Times New Roman"/>
          <w:spacing w:val="-2"/>
          <w:szCs w:val="28"/>
        </w:rPr>
        <w:t>nhiệm vụ, đến nay, đã hoàn thành</w:t>
      </w:r>
      <w:r w:rsidRPr="008E322E">
        <w:rPr>
          <w:rFonts w:cs="Times New Roman"/>
          <w:spacing w:val="-2"/>
          <w:szCs w:val="28"/>
          <w:lang w:val="vi-VN"/>
        </w:rPr>
        <w:t xml:space="preserve"> </w:t>
      </w:r>
      <w:r w:rsidRPr="008E322E">
        <w:rPr>
          <w:rFonts w:cs="Times New Roman"/>
          <w:b/>
          <w:spacing w:val="-2"/>
          <w:szCs w:val="28"/>
        </w:rPr>
        <w:t>149</w:t>
      </w:r>
      <w:r w:rsidRPr="008E322E">
        <w:rPr>
          <w:rFonts w:cs="Times New Roman"/>
          <w:spacing w:val="-2"/>
          <w:szCs w:val="28"/>
          <w:lang w:val="vi-VN"/>
        </w:rPr>
        <w:t xml:space="preserve"> nhiệm vụ, </w:t>
      </w:r>
      <w:r w:rsidRPr="008E322E">
        <w:rPr>
          <w:rFonts w:cs="Times New Roman"/>
          <w:spacing w:val="-2"/>
          <w:szCs w:val="28"/>
        </w:rPr>
        <w:t>tiếp tục thực hiện</w:t>
      </w:r>
      <w:r w:rsidRPr="008E322E">
        <w:rPr>
          <w:rFonts w:cs="Times New Roman"/>
          <w:spacing w:val="-2"/>
          <w:szCs w:val="28"/>
          <w:lang w:val="vi-VN"/>
        </w:rPr>
        <w:t xml:space="preserve"> </w:t>
      </w:r>
      <w:r w:rsidRPr="008E322E">
        <w:rPr>
          <w:rFonts w:cs="Times New Roman"/>
          <w:b/>
          <w:spacing w:val="-2"/>
          <w:szCs w:val="28"/>
        </w:rPr>
        <w:t>1027</w:t>
      </w:r>
      <w:r w:rsidRPr="008E322E">
        <w:rPr>
          <w:rFonts w:cs="Times New Roman"/>
          <w:b/>
          <w:spacing w:val="-2"/>
          <w:szCs w:val="28"/>
          <w:lang w:val="vi-VN"/>
        </w:rPr>
        <w:t xml:space="preserve"> </w:t>
      </w:r>
      <w:r w:rsidRPr="008E322E">
        <w:rPr>
          <w:rFonts w:cs="Times New Roman"/>
          <w:spacing w:val="-2"/>
          <w:szCs w:val="28"/>
          <w:lang w:val="vi-VN"/>
        </w:rPr>
        <w:t>nhiệm vụ</w:t>
      </w:r>
      <w:r w:rsidRPr="008E322E">
        <w:rPr>
          <w:rFonts w:cs="Times New Roman"/>
          <w:spacing w:val="-2"/>
          <w:szCs w:val="28"/>
        </w:rPr>
        <w:t>.</w:t>
      </w:r>
    </w:p>
    <w:p w14:paraId="6D65C2F7" w14:textId="77777777" w:rsidR="00184EB8" w:rsidRPr="008E322E" w:rsidRDefault="00184EB8" w:rsidP="00184EB8">
      <w:pPr>
        <w:widowControl w:val="0"/>
        <w:spacing w:after="120" w:line="320" w:lineRule="exact"/>
        <w:ind w:firstLine="680"/>
        <w:jc w:val="both"/>
        <w:rPr>
          <w:rFonts w:cs="Times New Roman"/>
          <w:b/>
          <w:noProof/>
          <w:szCs w:val="28"/>
          <w:lang w:val="vi-VN"/>
        </w:rPr>
      </w:pPr>
      <w:r w:rsidRPr="008E322E">
        <w:rPr>
          <w:rFonts w:cs="Times New Roman"/>
          <w:b/>
          <w:szCs w:val="28"/>
        </w:rPr>
        <w:t xml:space="preserve">4. </w:t>
      </w:r>
      <w:r w:rsidRPr="008E322E">
        <w:rPr>
          <w:rFonts w:cs="Times New Roman"/>
          <w:b/>
          <w:noProof/>
          <w:szCs w:val="28"/>
          <w:lang w:val="vi-VN"/>
        </w:rPr>
        <w:t xml:space="preserve">Tình hình trả lời </w:t>
      </w:r>
      <w:r w:rsidRPr="008E322E">
        <w:rPr>
          <w:rFonts w:cs="Times New Roman"/>
          <w:b/>
          <w:noProof/>
          <w:szCs w:val="28"/>
          <w:lang w:val="pt-BR"/>
        </w:rPr>
        <w:t>kiến nghị</w:t>
      </w:r>
      <w:r w:rsidRPr="008E322E">
        <w:rPr>
          <w:rFonts w:cs="Times New Roman"/>
          <w:b/>
          <w:noProof/>
          <w:szCs w:val="28"/>
          <w:lang w:val="vi-VN"/>
        </w:rPr>
        <w:t xml:space="preserve"> địa phương</w:t>
      </w:r>
    </w:p>
    <w:p w14:paraId="73F5802E" w14:textId="77777777" w:rsidR="00184EB8" w:rsidRPr="008E322E" w:rsidRDefault="00184EB8" w:rsidP="00184EB8">
      <w:pPr>
        <w:widowControl w:val="0"/>
        <w:spacing w:after="120" w:line="320" w:lineRule="exact"/>
        <w:ind w:firstLine="680"/>
        <w:jc w:val="both"/>
        <w:rPr>
          <w:rFonts w:cs="Times New Roman"/>
          <w:szCs w:val="28"/>
        </w:rPr>
      </w:pPr>
      <w:r w:rsidRPr="008E322E">
        <w:rPr>
          <w:rFonts w:cs="Times New Roman"/>
          <w:szCs w:val="28"/>
        </w:rPr>
        <w:t>Trong</w:t>
      </w:r>
      <w:r w:rsidRPr="008E322E">
        <w:rPr>
          <w:rFonts w:cs="Times New Roman"/>
          <w:szCs w:val="28"/>
          <w:lang w:val="vi-VN"/>
        </w:rPr>
        <w:t xml:space="preserve"> </w:t>
      </w:r>
      <w:r w:rsidRPr="008E322E">
        <w:rPr>
          <w:rFonts w:cs="Times New Roman"/>
          <w:szCs w:val="28"/>
        </w:rPr>
        <w:t>tháng 4/2026, các đơn vị thuộc Bộ đã tiếp nhận</w:t>
      </w:r>
      <w:r w:rsidRPr="008E322E">
        <w:rPr>
          <w:rFonts w:cs="Times New Roman"/>
          <w:szCs w:val="28"/>
          <w:lang w:val="vi-VN"/>
        </w:rPr>
        <w:t xml:space="preserve"> </w:t>
      </w:r>
      <w:r w:rsidRPr="008E322E">
        <w:rPr>
          <w:rFonts w:cs="Times New Roman"/>
          <w:b/>
          <w:szCs w:val="28"/>
        </w:rPr>
        <w:t>49</w:t>
      </w:r>
      <w:r w:rsidRPr="008E322E">
        <w:rPr>
          <w:rFonts w:cs="Times New Roman"/>
          <w:b/>
          <w:bCs/>
          <w:szCs w:val="28"/>
        </w:rPr>
        <w:t xml:space="preserve"> </w:t>
      </w:r>
      <w:r w:rsidRPr="008E322E">
        <w:rPr>
          <w:rFonts w:cs="Times New Roman"/>
          <w:szCs w:val="28"/>
        </w:rPr>
        <w:t>kiến nghị của bộ,</w:t>
      </w:r>
      <w:r w:rsidRPr="008E322E">
        <w:rPr>
          <w:rFonts w:cs="Times New Roman"/>
          <w:szCs w:val="28"/>
          <w:lang w:val="vi-VN"/>
        </w:rPr>
        <w:t xml:space="preserve"> </w:t>
      </w:r>
      <w:r w:rsidRPr="008E322E">
        <w:rPr>
          <w:rFonts w:cs="Times New Roman"/>
          <w:szCs w:val="28"/>
        </w:rPr>
        <w:t>ngành, địa phương, nâng tổng số kiến nghị phải trả lời từ đầu năm đến nay lên</w:t>
      </w:r>
      <w:r w:rsidRPr="008E322E">
        <w:rPr>
          <w:rFonts w:cs="Times New Roman"/>
          <w:szCs w:val="28"/>
          <w:lang w:val="vi-VN"/>
        </w:rPr>
        <w:t xml:space="preserve"> </w:t>
      </w:r>
      <w:r w:rsidRPr="008E322E">
        <w:rPr>
          <w:rFonts w:cs="Times New Roman"/>
          <w:b/>
          <w:szCs w:val="28"/>
        </w:rPr>
        <w:t>84</w:t>
      </w:r>
      <w:r w:rsidRPr="008E322E">
        <w:rPr>
          <w:rFonts w:cs="Times New Roman"/>
          <w:b/>
          <w:bCs/>
          <w:szCs w:val="28"/>
        </w:rPr>
        <w:t xml:space="preserve"> </w:t>
      </w:r>
      <w:r w:rsidRPr="008E322E">
        <w:rPr>
          <w:rFonts w:cs="Times New Roman"/>
          <w:szCs w:val="28"/>
        </w:rPr>
        <w:t>kiến nghị. Đến nay, Bộ đã phân</w:t>
      </w:r>
      <w:r w:rsidRPr="008E322E">
        <w:rPr>
          <w:rFonts w:cs="Times New Roman"/>
          <w:szCs w:val="28"/>
          <w:lang w:val="vi-VN"/>
        </w:rPr>
        <w:t xml:space="preserve"> </w:t>
      </w:r>
      <w:r w:rsidRPr="008E322E">
        <w:rPr>
          <w:rFonts w:cs="Times New Roman"/>
          <w:szCs w:val="28"/>
        </w:rPr>
        <w:t>loại, xử lý, giải quyết</w:t>
      </w:r>
      <w:r w:rsidRPr="008E322E">
        <w:rPr>
          <w:rFonts w:cs="Times New Roman"/>
          <w:szCs w:val="28"/>
          <w:lang w:val="vi-VN"/>
        </w:rPr>
        <w:t xml:space="preserve"> </w:t>
      </w:r>
      <w:r w:rsidRPr="008E322E">
        <w:rPr>
          <w:rFonts w:cs="Times New Roman"/>
          <w:b/>
          <w:szCs w:val="28"/>
        </w:rPr>
        <w:t>40</w:t>
      </w:r>
      <w:r w:rsidRPr="008E322E">
        <w:rPr>
          <w:rFonts w:cs="Times New Roman"/>
          <w:b/>
          <w:bCs/>
          <w:szCs w:val="28"/>
        </w:rPr>
        <w:t xml:space="preserve"> </w:t>
      </w:r>
      <w:r w:rsidRPr="008E322E">
        <w:rPr>
          <w:rFonts w:cs="Times New Roman"/>
          <w:szCs w:val="28"/>
        </w:rPr>
        <w:t xml:space="preserve">kiến nghị, </w:t>
      </w:r>
      <w:r w:rsidRPr="008E322E">
        <w:rPr>
          <w:rFonts w:cs="Times New Roman"/>
          <w:szCs w:val="28"/>
          <w:lang w:val="nl-NL"/>
        </w:rPr>
        <w:t>đang xem xét xử lý</w:t>
      </w:r>
      <w:r w:rsidRPr="008E322E">
        <w:rPr>
          <w:rFonts w:cs="Times New Roman"/>
          <w:szCs w:val="28"/>
          <w:lang w:val="vi-VN"/>
        </w:rPr>
        <w:t xml:space="preserve"> </w:t>
      </w:r>
      <w:r w:rsidRPr="008E322E">
        <w:rPr>
          <w:rFonts w:cs="Times New Roman"/>
          <w:b/>
          <w:szCs w:val="28"/>
        </w:rPr>
        <w:t>44</w:t>
      </w:r>
      <w:r w:rsidRPr="008E322E">
        <w:rPr>
          <w:rFonts w:cs="Times New Roman"/>
          <w:b/>
          <w:bCs/>
          <w:szCs w:val="28"/>
        </w:rPr>
        <w:t xml:space="preserve"> </w:t>
      </w:r>
      <w:r w:rsidRPr="008E322E">
        <w:rPr>
          <w:rFonts w:cs="Times New Roman"/>
          <w:szCs w:val="28"/>
        </w:rPr>
        <w:t>kiến nghị</w:t>
      </w:r>
      <w:r w:rsidRPr="008E322E">
        <w:rPr>
          <w:rFonts w:cs="Times New Roman"/>
          <w:szCs w:val="28"/>
          <w:lang w:val="nl-NL"/>
        </w:rPr>
        <w:t>.</w:t>
      </w:r>
    </w:p>
    <w:p w14:paraId="3D0145DF" w14:textId="77777777" w:rsidR="003819D0" w:rsidRDefault="00184EB8" w:rsidP="003819D0">
      <w:pPr>
        <w:widowControl w:val="0"/>
        <w:spacing w:after="120" w:line="320" w:lineRule="exact"/>
        <w:ind w:firstLine="680"/>
        <w:jc w:val="both"/>
        <w:rPr>
          <w:rFonts w:cs="Times New Roman"/>
          <w:szCs w:val="28"/>
        </w:rPr>
      </w:pPr>
      <w:r w:rsidRPr="008E322E">
        <w:rPr>
          <w:rFonts w:cs="Times New Roman"/>
          <w:i/>
          <w:iCs/>
          <w:szCs w:val="28"/>
        </w:rPr>
        <w:t xml:space="preserve"> (Chi tiết tại Phụ lục IV - Tình hình trả lời kiến nghị của bộ, ngành, địa phương trong 4 tháng năm 2026)</w:t>
      </w:r>
      <w:r w:rsidRPr="008E322E">
        <w:rPr>
          <w:rFonts w:cs="Times New Roman"/>
          <w:i/>
          <w:iCs/>
          <w:szCs w:val="28"/>
          <w:lang w:val="vi-VN"/>
        </w:rPr>
        <w:t>.</w:t>
      </w:r>
      <w:r w:rsidRPr="008E322E">
        <w:rPr>
          <w:rFonts w:cs="Times New Roman"/>
          <w:szCs w:val="28"/>
        </w:rPr>
        <w:t xml:space="preserve"> </w:t>
      </w:r>
    </w:p>
    <w:p w14:paraId="2BC7A991" w14:textId="77777777" w:rsidR="003819D0" w:rsidRDefault="003819D0" w:rsidP="003819D0">
      <w:pPr>
        <w:widowControl w:val="0"/>
        <w:spacing w:after="120" w:line="320" w:lineRule="exact"/>
        <w:ind w:firstLine="680"/>
        <w:jc w:val="both"/>
        <w:rPr>
          <w:rFonts w:cs="Times New Roman"/>
          <w:szCs w:val="28"/>
        </w:rPr>
      </w:pPr>
    </w:p>
    <w:p w14:paraId="4B297A62" w14:textId="77777777" w:rsidR="00DB2D0A" w:rsidRDefault="00DB2D0A" w:rsidP="003819D0">
      <w:pPr>
        <w:widowControl w:val="0"/>
        <w:spacing w:after="120" w:line="320" w:lineRule="exact"/>
        <w:ind w:firstLine="680"/>
        <w:jc w:val="both"/>
        <w:rPr>
          <w:rFonts w:cs="Times New Roman"/>
          <w:b/>
          <w:szCs w:val="28"/>
        </w:rPr>
      </w:pPr>
    </w:p>
    <w:p w14:paraId="2C222931" w14:textId="092E2AB8" w:rsidR="00184EB8" w:rsidRPr="008E322E" w:rsidRDefault="00184EB8" w:rsidP="003819D0">
      <w:pPr>
        <w:widowControl w:val="0"/>
        <w:spacing w:after="120" w:line="320" w:lineRule="exact"/>
        <w:ind w:firstLine="680"/>
        <w:jc w:val="both"/>
        <w:rPr>
          <w:rStyle w:val="fontstyle01"/>
          <w:rFonts w:cs="Times New Roman"/>
          <w:b/>
          <w:szCs w:val="28"/>
        </w:rPr>
      </w:pPr>
      <w:r w:rsidRPr="008E322E">
        <w:rPr>
          <w:rFonts w:cs="Times New Roman"/>
          <w:b/>
          <w:szCs w:val="28"/>
        </w:rPr>
        <w:lastRenderedPageBreak/>
        <w:t>5.</w:t>
      </w:r>
      <w:r w:rsidRPr="008E322E">
        <w:rPr>
          <w:rFonts w:cs="Times New Roman"/>
          <w:szCs w:val="28"/>
        </w:rPr>
        <w:t xml:space="preserve"> </w:t>
      </w:r>
      <w:r w:rsidRPr="008E322E">
        <w:rPr>
          <w:rStyle w:val="fontstyle01"/>
          <w:rFonts w:cs="Times New Roman"/>
          <w:b/>
          <w:szCs w:val="28"/>
        </w:rPr>
        <w:t>Kết quả cụ thể trong các lĩnh vực công tác của Bộ</w:t>
      </w:r>
    </w:p>
    <w:p w14:paraId="3593191D" w14:textId="77777777" w:rsidR="00184EB8" w:rsidRPr="008E322E" w:rsidRDefault="00184EB8" w:rsidP="00184EB8">
      <w:pPr>
        <w:widowControl w:val="0"/>
        <w:pBdr>
          <w:top w:val="dotted" w:sz="4" w:space="0" w:color="FFFFFF"/>
          <w:left w:val="dotted" w:sz="4" w:space="0" w:color="FFFFFF"/>
          <w:bottom w:val="dotted" w:sz="4" w:space="14" w:color="FFFFFF"/>
          <w:right w:val="dotted" w:sz="4" w:space="1" w:color="FFFFFF"/>
        </w:pBdr>
        <w:tabs>
          <w:tab w:val="left" w:pos="345"/>
          <w:tab w:val="left" w:pos="709"/>
        </w:tabs>
        <w:spacing w:after="120" w:line="320" w:lineRule="exact"/>
        <w:ind w:firstLine="680"/>
        <w:jc w:val="both"/>
        <w:rPr>
          <w:rStyle w:val="fontstyle01"/>
          <w:rFonts w:cs="Times New Roman"/>
          <w:b/>
          <w:i/>
          <w:szCs w:val="28"/>
          <w:lang w:val="vi-VN"/>
        </w:rPr>
      </w:pPr>
      <w:r w:rsidRPr="008E322E">
        <w:rPr>
          <w:rStyle w:val="fontstyle01"/>
          <w:rFonts w:cs="Times New Roman"/>
          <w:b/>
          <w:i/>
          <w:szCs w:val="28"/>
        </w:rPr>
        <w:t>5.1. Công tác xây dựng pháp luật</w:t>
      </w:r>
    </w:p>
    <w:p w14:paraId="67373EFB" w14:textId="77777777" w:rsidR="00184EB8" w:rsidRPr="008E322E" w:rsidRDefault="00184EB8" w:rsidP="00184EB8">
      <w:pPr>
        <w:widowControl w:val="0"/>
        <w:pBdr>
          <w:top w:val="dotted" w:sz="4" w:space="0" w:color="FFFFFF"/>
          <w:left w:val="dotted" w:sz="4" w:space="0" w:color="FFFFFF"/>
          <w:bottom w:val="dotted" w:sz="4" w:space="14" w:color="FFFFFF"/>
          <w:right w:val="dotted" w:sz="4" w:space="1" w:color="FFFFFF"/>
        </w:pBdr>
        <w:tabs>
          <w:tab w:val="left" w:pos="345"/>
          <w:tab w:val="left" w:pos="709"/>
        </w:tabs>
        <w:spacing w:after="120" w:line="320" w:lineRule="exact"/>
        <w:ind w:firstLine="680"/>
        <w:jc w:val="both"/>
        <w:rPr>
          <w:rFonts w:cs="Times New Roman"/>
          <w:szCs w:val="28"/>
          <w:lang w:val="nb-NO"/>
        </w:rPr>
      </w:pPr>
      <w:r w:rsidRPr="008E322E">
        <w:rPr>
          <w:rStyle w:val="fontstyle01"/>
          <w:rFonts w:cs="Times New Roman"/>
          <w:szCs w:val="28"/>
        </w:rPr>
        <w:t>Trong tháng 4/2026, công tác xây dựng pháp luật có bước tiến quan trọng</w:t>
      </w:r>
      <w:r w:rsidRPr="008E322E">
        <w:rPr>
          <w:rFonts w:cs="Times New Roman"/>
          <w:bCs/>
          <w:iCs/>
          <w:szCs w:val="28"/>
          <w:shd w:val="clear" w:color="auto" w:fill="FFFFFF"/>
          <w:lang w:val="pt-BR"/>
        </w:rPr>
        <w:t xml:space="preserve">. Bộ Tư pháp đã: </w:t>
      </w:r>
      <w:r w:rsidRPr="008E322E">
        <w:rPr>
          <w:rFonts w:cs="Times New Roman"/>
          <w:b/>
          <w:bCs/>
          <w:iCs/>
          <w:szCs w:val="28"/>
          <w:shd w:val="clear" w:color="auto" w:fill="FFFFFF"/>
          <w:lang w:val="nb-NO"/>
        </w:rPr>
        <w:t xml:space="preserve">(1) </w:t>
      </w:r>
      <w:r w:rsidRPr="008E322E">
        <w:rPr>
          <w:rFonts w:cs="Times New Roman"/>
          <w:iCs/>
          <w:szCs w:val="28"/>
          <w:shd w:val="clear" w:color="auto" w:fill="FFFFFF"/>
          <w:lang w:val="nb-NO"/>
        </w:rPr>
        <w:t>H</w:t>
      </w:r>
      <w:r w:rsidRPr="008E322E">
        <w:rPr>
          <w:rFonts w:cs="Times New Roman"/>
          <w:bCs/>
          <w:iCs/>
          <w:szCs w:val="28"/>
          <w:shd w:val="clear" w:color="auto" w:fill="FFFFFF"/>
          <w:lang w:val="nb-NO"/>
        </w:rPr>
        <w:t xml:space="preserve">oàn thành xây dựng, tham mưu Chính phủ trình Quốc hội xem xét, thông qua </w:t>
      </w:r>
      <w:r w:rsidRPr="008E322E">
        <w:rPr>
          <w:rFonts w:cs="Times New Roman"/>
          <w:b/>
          <w:bCs/>
          <w:iCs/>
          <w:szCs w:val="28"/>
          <w:shd w:val="clear" w:color="auto" w:fill="FFFFFF"/>
          <w:lang w:val="nb-NO"/>
        </w:rPr>
        <w:t>07/07</w:t>
      </w:r>
      <w:r w:rsidRPr="008E322E">
        <w:rPr>
          <w:rFonts w:cs="Times New Roman"/>
          <w:bCs/>
          <w:iCs/>
          <w:szCs w:val="28"/>
          <w:shd w:val="clear" w:color="auto" w:fill="FFFFFF"/>
          <w:lang w:val="nb-NO"/>
        </w:rPr>
        <w:t xml:space="preserve"> dự án luật, dự thảo nghị quyết tại Kỳ họp thứ Nhất, Quốc hội khóa XVI</w:t>
      </w:r>
      <w:r w:rsidRPr="008E322E">
        <w:rPr>
          <w:rFonts w:cs="Times New Roman"/>
          <w:bCs/>
          <w:iCs/>
          <w:szCs w:val="28"/>
          <w:shd w:val="clear" w:color="auto" w:fill="FFFFFF"/>
          <w:vertAlign w:val="superscript"/>
          <w:lang w:val="nb-NO"/>
        </w:rPr>
        <w:footnoteReference w:id="11"/>
      </w:r>
      <w:r w:rsidRPr="008E322E">
        <w:rPr>
          <w:rFonts w:cs="Times New Roman"/>
          <w:bCs/>
          <w:iCs/>
          <w:szCs w:val="28"/>
          <w:shd w:val="clear" w:color="auto" w:fill="FFFFFF"/>
          <w:lang w:val="nb-NO"/>
        </w:rPr>
        <w:t xml:space="preserve">; trình Ủy ban Thường vụ Quốc hội xem xét, điều chỉnh Chương trình lập pháp năm 2026, trong đó bổ sung Luật về VBQPPL theo chỉ đạo tại </w:t>
      </w:r>
      <w:r w:rsidRPr="008E322E" w:rsidDel="00240C6D">
        <w:rPr>
          <w:rFonts w:cs="Times New Roman"/>
          <w:bCs/>
          <w:iCs/>
          <w:szCs w:val="28"/>
          <w:shd w:val="clear" w:color="auto" w:fill="FFFFFF"/>
          <w:lang w:val="pt-BR"/>
        </w:rPr>
        <w:t>Kết luận số 09-KL/TW ngày 10/3/2026</w:t>
      </w:r>
      <w:r w:rsidRPr="008E322E">
        <w:rPr>
          <w:rFonts w:cs="Times New Roman"/>
          <w:bCs/>
          <w:iCs/>
          <w:szCs w:val="28"/>
          <w:shd w:val="clear" w:color="auto" w:fill="FFFFFF"/>
          <w:lang w:val="pt-BR"/>
        </w:rPr>
        <w:t xml:space="preserve"> </w:t>
      </w:r>
      <w:r w:rsidRPr="008E322E">
        <w:rPr>
          <w:rFonts w:cs="Times New Roman"/>
          <w:bCs/>
          <w:iCs/>
          <w:szCs w:val="28"/>
          <w:shd w:val="clear" w:color="auto" w:fill="FFFFFF"/>
          <w:lang w:val="vi-VN"/>
        </w:rPr>
        <w:t>của Bộ Chính trị</w:t>
      </w:r>
      <w:r w:rsidRPr="008E322E">
        <w:rPr>
          <w:rFonts w:cs="Times New Roman"/>
          <w:bCs/>
          <w:iCs/>
          <w:szCs w:val="28"/>
          <w:shd w:val="clear" w:color="auto" w:fill="FFFFFF"/>
          <w:lang w:val="nb-NO"/>
        </w:rPr>
        <w:t xml:space="preserve">; </w:t>
      </w:r>
      <w:r w:rsidRPr="008E322E">
        <w:rPr>
          <w:rFonts w:cs="Times New Roman"/>
          <w:b/>
          <w:bCs/>
          <w:iCs/>
          <w:szCs w:val="28"/>
          <w:shd w:val="clear" w:color="auto" w:fill="FFFFFF"/>
          <w:lang w:val="nb-NO"/>
        </w:rPr>
        <w:t>(2)</w:t>
      </w:r>
      <w:r w:rsidRPr="008E322E">
        <w:rPr>
          <w:rFonts w:cs="Times New Roman"/>
          <w:bCs/>
          <w:iCs/>
          <w:szCs w:val="28"/>
          <w:shd w:val="clear" w:color="auto" w:fill="FFFFFF"/>
          <w:lang w:val="nb-NO"/>
        </w:rPr>
        <w:t xml:space="preserve"> Tiến hành đánh giá, tổng kết thi hành Luật Ban hành VBQPPL năm 2025, xây dựng hồ sơ chính sách và kế hoạch soạn thảo dự án Luật theo chỉ đạo tại </w:t>
      </w:r>
      <w:r w:rsidRPr="008E322E">
        <w:rPr>
          <w:rFonts w:cs="Times New Roman"/>
          <w:bCs/>
          <w:iCs/>
          <w:szCs w:val="28"/>
          <w:shd w:val="clear" w:color="auto" w:fill="FFFFFF"/>
        </w:rPr>
        <w:t>Nghị quyết số 123/2026/UBTVQH15 ngày 03/4/2026 của Ủy ban Thường vụ Quốc hội điều chỉnh Chương trình lập pháp năm 2026;</w:t>
      </w:r>
      <w:r w:rsidRPr="008E322E">
        <w:rPr>
          <w:rFonts w:cs="Times New Roman"/>
          <w:bCs/>
          <w:iCs/>
          <w:szCs w:val="28"/>
          <w:shd w:val="clear" w:color="auto" w:fill="FFFFFF"/>
          <w:lang w:val="pt-BR"/>
        </w:rPr>
        <w:t xml:space="preserve"> </w:t>
      </w:r>
      <w:r w:rsidRPr="008E322E">
        <w:rPr>
          <w:rFonts w:cs="Times New Roman"/>
          <w:b/>
          <w:bCs/>
          <w:iCs/>
          <w:szCs w:val="28"/>
          <w:shd w:val="clear" w:color="auto" w:fill="FFFFFF"/>
          <w:lang w:val="pt-BR"/>
        </w:rPr>
        <w:t xml:space="preserve">(3) </w:t>
      </w:r>
      <w:r w:rsidRPr="008E322E">
        <w:rPr>
          <w:rFonts w:cs="Times New Roman"/>
          <w:spacing w:val="-2"/>
          <w:szCs w:val="28"/>
          <w:lang w:val="pt-BR"/>
        </w:rPr>
        <w:t xml:space="preserve">Triển khai hoạt động tổng kết Bộ luật Dân sự năm 2015; </w:t>
      </w:r>
      <w:r w:rsidRPr="008E322E">
        <w:rPr>
          <w:rFonts w:cs="Times New Roman"/>
          <w:b/>
          <w:bCs/>
          <w:spacing w:val="-2"/>
          <w:szCs w:val="28"/>
          <w:lang w:val="pt-BR"/>
        </w:rPr>
        <w:t>(4)</w:t>
      </w:r>
      <w:r w:rsidRPr="008E322E">
        <w:rPr>
          <w:rFonts w:cs="Times New Roman"/>
          <w:b/>
          <w:bCs/>
          <w:iCs/>
          <w:szCs w:val="28"/>
          <w:shd w:val="clear" w:color="auto" w:fill="FFFFFF"/>
          <w:lang w:val="pt-BR"/>
        </w:rPr>
        <w:t xml:space="preserve"> </w:t>
      </w:r>
      <w:r w:rsidRPr="008E322E">
        <w:rPr>
          <w:rFonts w:cs="Times New Roman"/>
          <w:iCs/>
          <w:szCs w:val="28"/>
          <w:shd w:val="clear" w:color="auto" w:fill="FFFFFF"/>
        </w:rPr>
        <w:t>Công tác thẩm định hồ sơ chính sách, dự án, dự thảo VBQPPL tiếp tục được chú trọng nâng cao chất lượng, bảo đảm tiến độ, nhiều trường hợp vượt tiến độ theo quy định</w:t>
      </w:r>
      <w:r w:rsidRPr="008E322E">
        <w:rPr>
          <w:rStyle w:val="FootnoteReference"/>
          <w:rFonts w:cs="Times New Roman"/>
          <w:iCs/>
          <w:sz w:val="28"/>
          <w:szCs w:val="28"/>
          <w:shd w:val="clear" w:color="auto" w:fill="FFFFFF"/>
        </w:rPr>
        <w:footnoteReference w:id="12"/>
      </w:r>
      <w:r w:rsidRPr="008E322E">
        <w:rPr>
          <w:rFonts w:cs="Times New Roman"/>
          <w:iCs/>
          <w:szCs w:val="28"/>
          <w:shd w:val="clear" w:color="auto" w:fill="FFFFFF"/>
        </w:rPr>
        <w:t>;</w:t>
      </w:r>
      <w:r w:rsidRPr="008E322E">
        <w:rPr>
          <w:rFonts w:cs="Times New Roman"/>
          <w:b/>
          <w:bCs/>
          <w:iCs/>
          <w:szCs w:val="28"/>
          <w:shd w:val="clear" w:color="auto" w:fill="FFFFFF"/>
        </w:rPr>
        <w:t xml:space="preserve"> </w:t>
      </w:r>
      <w:r w:rsidRPr="008E322E">
        <w:rPr>
          <w:rFonts w:cs="Times New Roman"/>
          <w:b/>
          <w:iCs/>
          <w:szCs w:val="28"/>
          <w:shd w:val="clear" w:color="auto" w:fill="FFFFFF"/>
          <w:lang w:val="pt-BR"/>
        </w:rPr>
        <w:t>(5)</w:t>
      </w:r>
      <w:r w:rsidRPr="008E322E">
        <w:rPr>
          <w:rFonts w:cs="Times New Roman"/>
          <w:bCs/>
          <w:iCs/>
          <w:szCs w:val="28"/>
          <w:shd w:val="clear" w:color="auto" w:fill="FFFFFF"/>
          <w:lang w:val="pt-BR"/>
        </w:rPr>
        <w:t xml:space="preserve"> Tiếp tục tham mưu triển khai các giải pháp mạnh mẽ nhằm khắc phục triệt để tình trạng chậm ban hành văn bản quy định chi tiết thi hành luật, pháp lệnh</w:t>
      </w:r>
      <w:r w:rsidRPr="008E322E">
        <w:rPr>
          <w:rStyle w:val="FootnoteReference"/>
          <w:rFonts w:cs="Times New Roman"/>
          <w:sz w:val="28"/>
          <w:szCs w:val="28"/>
        </w:rPr>
        <w:footnoteReference w:id="13"/>
      </w:r>
      <w:r w:rsidRPr="008E322E">
        <w:rPr>
          <w:rFonts w:cs="Times New Roman"/>
          <w:szCs w:val="28"/>
          <w:lang w:val="pt-BR"/>
        </w:rPr>
        <w:t xml:space="preserve">; </w:t>
      </w:r>
      <w:r w:rsidRPr="008E322E">
        <w:rPr>
          <w:rFonts w:cs="Times New Roman"/>
          <w:b/>
          <w:szCs w:val="28"/>
        </w:rPr>
        <w:t xml:space="preserve">(6) </w:t>
      </w:r>
      <w:r w:rsidRPr="008E322E">
        <w:rPr>
          <w:rFonts w:cs="Times New Roman"/>
          <w:szCs w:val="28"/>
        </w:rPr>
        <w:t>Tiếp tục</w:t>
      </w:r>
      <w:r w:rsidRPr="008E322E">
        <w:rPr>
          <w:rFonts w:cs="Times New Roman"/>
          <w:szCs w:val="28"/>
          <w:lang w:val="nb-NO"/>
        </w:rPr>
        <w:t xml:space="preserve">  hoàn thiện các đề án lớn như: Đề án soạn thảo VBQPPL tập trung, chuyên nghiệp; Đề án đánh giá, chấm điểm KPI trong công tác xây dựng pháp luật; Đề án nâng cao chất lượng đội ngũ làm công tác xây dựng thể chế, pháp luật; Quy chế quản lý Hệ thống thông tin Chương trình xây dựng VBQPPL; </w:t>
      </w:r>
      <w:r w:rsidRPr="008E322E">
        <w:rPr>
          <w:rFonts w:cs="Times New Roman"/>
          <w:b/>
          <w:szCs w:val="28"/>
          <w:lang w:val="nb-NO"/>
        </w:rPr>
        <w:t xml:space="preserve">(7) </w:t>
      </w:r>
      <w:r w:rsidRPr="008E322E">
        <w:rPr>
          <w:rFonts w:cs="Times New Roman"/>
          <w:szCs w:val="28"/>
          <w:lang w:val="nb-NO"/>
        </w:rPr>
        <w:t>Tích cực tham gia rà soát, hoàn thiện kỹ thuật các dự án luật, nghị quyết của các bộ, ngành trình Quốc hội tại Kỳ họp thứ Nhất; cho ý kiến đối với các đề xuất về điều chỉnh Chương trình lập pháp năm 2026</w:t>
      </w:r>
      <w:r w:rsidRPr="008E322E">
        <w:rPr>
          <w:rFonts w:cs="Times New Roman"/>
          <w:szCs w:val="28"/>
          <w:vertAlign w:val="superscript"/>
          <w:lang w:val="nb-NO"/>
        </w:rPr>
        <w:footnoteReference w:id="14"/>
      </w:r>
      <w:r w:rsidRPr="008E322E">
        <w:rPr>
          <w:rFonts w:cs="Times New Roman"/>
          <w:szCs w:val="28"/>
        </w:rPr>
        <w:t xml:space="preserve">. </w:t>
      </w:r>
    </w:p>
    <w:p w14:paraId="4D780E08" w14:textId="565D5E97" w:rsidR="00184EB8" w:rsidRPr="008E322E" w:rsidRDefault="00184EB8" w:rsidP="00184EB8">
      <w:pPr>
        <w:widowControl w:val="0"/>
        <w:pBdr>
          <w:top w:val="dotted" w:sz="4" w:space="0" w:color="FFFFFF"/>
          <w:left w:val="dotted" w:sz="4" w:space="0" w:color="FFFFFF"/>
          <w:bottom w:val="dotted" w:sz="4" w:space="14" w:color="FFFFFF"/>
          <w:right w:val="dotted" w:sz="4" w:space="1" w:color="FFFFFF"/>
        </w:pBdr>
        <w:tabs>
          <w:tab w:val="left" w:pos="345"/>
          <w:tab w:val="left" w:pos="709"/>
        </w:tabs>
        <w:spacing w:after="120" w:line="320" w:lineRule="exact"/>
        <w:ind w:firstLine="680"/>
        <w:jc w:val="both"/>
        <w:rPr>
          <w:rFonts w:eastAsia="Times New Roman" w:cs="Times New Roman"/>
          <w:b/>
          <w:bCs/>
          <w:i/>
          <w:szCs w:val="28"/>
          <w:lang w:val="vi-VN"/>
        </w:rPr>
      </w:pPr>
      <w:r w:rsidRPr="008E322E">
        <w:rPr>
          <w:rFonts w:cs="Times New Roman"/>
          <w:b/>
          <w:bCs/>
          <w:i/>
          <w:szCs w:val="28"/>
          <w:lang w:val="nb-NO"/>
        </w:rPr>
        <w:t xml:space="preserve">5.2. Công tác kiểm tra, rà soát, hệ thống hóa VBQPPL; hợp nhất, pháp điển QPPL; tổ chức thi hành pháp luật và quản lý </w:t>
      </w:r>
      <w:r w:rsidRPr="008E322E">
        <w:rPr>
          <w:rFonts w:eastAsia="Times New Roman" w:cs="Times New Roman"/>
          <w:b/>
          <w:bCs/>
          <w:i/>
          <w:iCs/>
          <w:spacing w:val="-2"/>
          <w:szCs w:val="28"/>
        </w:rPr>
        <w:t>Cơ sở dữ liệu quốc gia về pháp luật</w:t>
      </w:r>
    </w:p>
    <w:p w14:paraId="11BF237F" w14:textId="77777777" w:rsidR="00184EB8" w:rsidRPr="008E322E" w:rsidRDefault="00184EB8" w:rsidP="00184EB8">
      <w:pPr>
        <w:widowControl w:val="0"/>
        <w:pBdr>
          <w:top w:val="dotted" w:sz="4" w:space="0" w:color="FFFFFF"/>
          <w:left w:val="dotted" w:sz="4" w:space="0" w:color="FFFFFF"/>
          <w:bottom w:val="dotted" w:sz="4" w:space="14" w:color="FFFFFF"/>
          <w:right w:val="dotted" w:sz="4" w:space="1" w:color="FFFFFF"/>
        </w:pBdr>
        <w:tabs>
          <w:tab w:val="left" w:pos="345"/>
          <w:tab w:val="left" w:pos="709"/>
        </w:tabs>
        <w:spacing w:before="120" w:after="120" w:line="264" w:lineRule="auto"/>
        <w:ind w:firstLine="720"/>
        <w:jc w:val="both"/>
        <w:rPr>
          <w:rFonts w:cs="Times New Roman"/>
          <w:color w:val="EE0000"/>
          <w:spacing w:val="-2"/>
          <w:szCs w:val="28"/>
        </w:rPr>
      </w:pPr>
      <w:r w:rsidRPr="008E322E">
        <w:rPr>
          <w:rFonts w:cs="Times New Roman"/>
          <w:spacing w:val="-2"/>
          <w:szCs w:val="28"/>
        </w:rPr>
        <w:t>Trong tháng 4/</w:t>
      </w:r>
      <w:r w:rsidRPr="008E322E">
        <w:rPr>
          <w:rFonts w:cs="Times New Roman"/>
          <w:spacing w:val="-2"/>
          <w:szCs w:val="28"/>
          <w:lang w:val="vi-VN"/>
        </w:rPr>
        <w:t xml:space="preserve">2026, công tác kiểm tra, rà soát, hệ thống hóa </w:t>
      </w:r>
      <w:r w:rsidRPr="008E322E">
        <w:rPr>
          <w:rFonts w:cs="Times New Roman"/>
          <w:spacing w:val="-2"/>
          <w:szCs w:val="28"/>
          <w:lang w:val="nb-NO"/>
        </w:rPr>
        <w:t xml:space="preserve">VBQPPL </w:t>
      </w:r>
      <w:r w:rsidRPr="008E322E">
        <w:rPr>
          <w:rFonts w:cs="Times New Roman"/>
          <w:spacing w:val="-2"/>
          <w:szCs w:val="28"/>
          <w:lang w:val="vi-VN"/>
        </w:rPr>
        <w:t xml:space="preserve">được </w:t>
      </w:r>
      <w:r w:rsidRPr="008E322E">
        <w:rPr>
          <w:rFonts w:cs="Times New Roman"/>
          <w:spacing w:val="-2"/>
          <w:szCs w:val="28"/>
        </w:rPr>
        <w:t xml:space="preserve">triển khai quyết liệt, đồng bộ, đạt nhiều kết quả đáng ghi nhận. </w:t>
      </w:r>
      <w:r w:rsidRPr="008E322E">
        <w:rPr>
          <w:rFonts w:cs="Times New Roman"/>
          <w:bCs/>
          <w:spacing w:val="-2"/>
          <w:szCs w:val="28"/>
        </w:rPr>
        <w:t xml:space="preserve">Bộ Tư pháp đã khẩn trương chỉnh lý, hoàn thiện, trình Chính phủ dự án Pháp lệnh sửa đổi, bổ sung một số điều của Pháp lệnh Hợp nhất VBQPPL để xem xét, trình </w:t>
      </w:r>
      <w:r w:rsidRPr="008E322E">
        <w:rPr>
          <w:rFonts w:cs="Times New Roman"/>
          <w:spacing w:val="-2"/>
          <w:szCs w:val="28"/>
        </w:rPr>
        <w:t>Ủy ban Thường vụ Quốc hội</w:t>
      </w:r>
      <w:r w:rsidRPr="008E322E">
        <w:rPr>
          <w:rStyle w:val="FootnoteReference"/>
          <w:rFonts w:cs="Times New Roman"/>
          <w:spacing w:val="-2"/>
          <w:sz w:val="28"/>
          <w:szCs w:val="28"/>
        </w:rPr>
        <w:footnoteReference w:id="15"/>
      </w:r>
      <w:r w:rsidRPr="008E322E">
        <w:rPr>
          <w:rFonts w:cs="Times New Roman"/>
          <w:spacing w:val="-2"/>
          <w:szCs w:val="28"/>
        </w:rPr>
        <w:t xml:space="preserve">; </w:t>
      </w:r>
      <w:r w:rsidRPr="008E322E">
        <w:rPr>
          <w:rFonts w:cs="Times New Roman"/>
          <w:szCs w:val="28"/>
        </w:rPr>
        <w:t xml:space="preserve">hoàn thành </w:t>
      </w:r>
      <w:r w:rsidRPr="008E322E">
        <w:rPr>
          <w:rFonts w:cs="Times New Roman"/>
          <w:bCs/>
          <w:szCs w:val="28"/>
          <w:lang w:val="nb-NO"/>
        </w:rPr>
        <w:t xml:space="preserve">tham mưu Chính phủ trình Ủy ban Thường vụ Quốc hội thông qua Đề án </w:t>
      </w:r>
      <w:r w:rsidRPr="008E322E">
        <w:rPr>
          <w:rFonts w:cs="Times New Roman"/>
          <w:szCs w:val="28"/>
        </w:rPr>
        <w:t xml:space="preserve">“Tổng rà soát hệ thống VBQPPL đáp ứng yêu cầu phát triển đất </w:t>
      </w:r>
      <w:r w:rsidRPr="008E322E">
        <w:rPr>
          <w:rFonts w:cs="Times New Roman"/>
          <w:szCs w:val="28"/>
        </w:rPr>
        <w:lastRenderedPageBreak/>
        <w:t xml:space="preserve">nước trong kỷ nguyên mới”, </w:t>
      </w:r>
      <w:r w:rsidRPr="008E322E">
        <w:rPr>
          <w:rFonts w:cs="Times New Roman"/>
          <w:bCs/>
          <w:szCs w:val="28"/>
          <w:lang w:val="nb-NO"/>
        </w:rPr>
        <w:t xml:space="preserve">ban hành Nghị quyết số 2092/NQ-UBTVQH15 về tổng rà soát hệ thống VBQPPL, Nghị quyết số 2093/NQ-UBTVQH15 thành lập Ban Chỉ đạo tổng rà soát hệ thống VBQPPL do Chủ tịch Quốc hội làm Trưởng ban; </w:t>
      </w:r>
      <w:r w:rsidRPr="008E322E">
        <w:rPr>
          <w:rFonts w:cs="Times New Roman"/>
          <w:spacing w:val="-2"/>
          <w:szCs w:val="28"/>
        </w:rPr>
        <w:t>tham mưu Ban Chỉ đạo tổng rà soát hệ thống VBQPPL ban hành Quy chế hoạt động và tổ chức thành công Phiên họp lần thứ nhất</w:t>
      </w:r>
      <w:r w:rsidRPr="008E322E">
        <w:rPr>
          <w:rFonts w:cs="Times New Roman"/>
          <w:bCs/>
          <w:szCs w:val="28"/>
          <w:lang w:val="nb-NO"/>
        </w:rPr>
        <w:t xml:space="preserve">; tham mưu Thủ tướng Chính phủ ban hành Công điện số 32/CĐ-TTg ngày 19/4/2026 về việc tổ chức thực hiện tổng rà soát hệ thống VBQPPL; </w:t>
      </w:r>
      <w:r w:rsidRPr="008E322E">
        <w:rPr>
          <w:rFonts w:cs="Times New Roman"/>
          <w:spacing w:val="-2"/>
          <w:szCs w:val="28"/>
        </w:rPr>
        <w:t>hoàn thiện nội dung hướng dẫn, xây dựng văn bản triển khai, vận hành chuyên mục “Tổng rà soát VBQPPL”</w:t>
      </w:r>
      <w:r w:rsidRPr="008E322E">
        <w:rPr>
          <w:rStyle w:val="FootnoteReference"/>
          <w:rFonts w:cs="Times New Roman"/>
          <w:spacing w:val="-2"/>
          <w:sz w:val="28"/>
          <w:szCs w:val="28"/>
        </w:rPr>
        <w:footnoteReference w:id="16"/>
      </w:r>
      <w:r w:rsidRPr="008E322E">
        <w:rPr>
          <w:rFonts w:cs="Times New Roman"/>
          <w:spacing w:val="-2"/>
          <w:szCs w:val="28"/>
        </w:rPr>
        <w:t xml:space="preserve"> trên Cổng Pháp luật quốc gia; tổ chức thành công Lễ Khai trương hệ thống thông tin hỗ trợ tổng rà soát VBQPPL</w:t>
      </w:r>
      <w:r w:rsidRPr="008E322E">
        <w:rPr>
          <w:rStyle w:val="FootnoteReference"/>
          <w:rFonts w:cs="Times New Roman"/>
          <w:spacing w:val="-2"/>
          <w:sz w:val="28"/>
          <w:szCs w:val="28"/>
        </w:rPr>
        <w:footnoteReference w:id="17"/>
      </w:r>
      <w:r w:rsidRPr="008E322E">
        <w:rPr>
          <w:rFonts w:cs="Times New Roman"/>
          <w:spacing w:val="-2"/>
          <w:szCs w:val="28"/>
        </w:rPr>
        <w:t xml:space="preserve"> và Hội nghị tập huấn, triển khai nhiệm vụ tổng rà soát VBQPPL cho các bộ, ngành, địa phương</w:t>
      </w:r>
      <w:r w:rsidRPr="008E322E">
        <w:rPr>
          <w:rStyle w:val="FootnoteReference"/>
          <w:rFonts w:cs="Times New Roman"/>
          <w:spacing w:val="-2"/>
          <w:sz w:val="28"/>
          <w:szCs w:val="28"/>
        </w:rPr>
        <w:footnoteReference w:id="18"/>
      </w:r>
      <w:r w:rsidRPr="008E322E">
        <w:rPr>
          <w:rFonts w:cs="Times New Roman"/>
          <w:spacing w:val="-2"/>
          <w:szCs w:val="28"/>
        </w:rPr>
        <w:t xml:space="preserve"> đánh dấu một bước tiến quan trọng trong việc truyền thông, phục vụ công tác chỉ đạo, triển khai việc tổng rà soát hệ thống hóa VBQPPL.</w:t>
      </w:r>
      <w:r w:rsidRPr="008E322E">
        <w:rPr>
          <w:rFonts w:cs="Times New Roman"/>
          <w:color w:val="EE0000"/>
          <w:spacing w:val="-2"/>
          <w:szCs w:val="28"/>
        </w:rPr>
        <w:t xml:space="preserve"> </w:t>
      </w:r>
    </w:p>
    <w:p w14:paraId="6CC189C3" w14:textId="77777777" w:rsidR="00184EB8" w:rsidRPr="008E322E" w:rsidRDefault="00184EB8" w:rsidP="00184EB8">
      <w:pPr>
        <w:widowControl w:val="0"/>
        <w:pBdr>
          <w:top w:val="dotted" w:sz="4" w:space="0" w:color="FFFFFF"/>
          <w:left w:val="dotted" w:sz="4" w:space="0" w:color="FFFFFF"/>
          <w:bottom w:val="dotted" w:sz="4" w:space="14" w:color="FFFFFF"/>
          <w:right w:val="dotted" w:sz="4" w:space="1" w:color="FFFFFF"/>
        </w:pBdr>
        <w:tabs>
          <w:tab w:val="left" w:pos="345"/>
          <w:tab w:val="left" w:pos="709"/>
        </w:tabs>
        <w:spacing w:before="120" w:after="120" w:line="264" w:lineRule="auto"/>
        <w:ind w:firstLine="720"/>
        <w:jc w:val="both"/>
        <w:rPr>
          <w:rFonts w:cs="Times New Roman"/>
          <w:spacing w:val="-2"/>
          <w:szCs w:val="28"/>
        </w:rPr>
      </w:pPr>
      <w:r w:rsidRPr="008E322E">
        <w:rPr>
          <w:rFonts w:cs="Times New Roman"/>
          <w:spacing w:val="-2"/>
          <w:szCs w:val="28"/>
        </w:rPr>
        <w:t xml:space="preserve">Công tác kiểm tra VBQPPL </w:t>
      </w:r>
      <w:r w:rsidRPr="008E322E">
        <w:rPr>
          <w:rFonts w:cs="Times New Roman"/>
          <w:spacing w:val="-2"/>
          <w:szCs w:val="28"/>
          <w:lang w:val="vi-VN"/>
        </w:rPr>
        <w:t>tập trung vào các lĩnh vực có tác động trực tiếp đến người dân, doanh nghiệp</w:t>
      </w:r>
      <w:r w:rsidRPr="008E322E">
        <w:rPr>
          <w:rFonts w:cs="Times New Roman"/>
          <w:spacing w:val="-2"/>
          <w:szCs w:val="28"/>
        </w:rPr>
        <w:t xml:space="preserve">, </w:t>
      </w:r>
      <w:r w:rsidRPr="008E322E">
        <w:rPr>
          <w:rFonts w:cs="Times New Roman"/>
          <w:spacing w:val="-2"/>
          <w:szCs w:val="28"/>
          <w:lang w:val="vi-VN"/>
        </w:rPr>
        <w:t xml:space="preserve">lĩnh vực khoa học công nghệ, đổi mới sáng tạo, chuyển đổi số nhằm tháo gỡ </w:t>
      </w:r>
      <w:r w:rsidRPr="008E322E">
        <w:rPr>
          <w:rFonts w:cs="Times New Roman"/>
          <w:spacing w:val="-2"/>
          <w:szCs w:val="28"/>
        </w:rPr>
        <w:t>các</w:t>
      </w:r>
      <w:r w:rsidRPr="008E322E">
        <w:rPr>
          <w:rFonts w:cs="Times New Roman"/>
          <w:spacing w:val="-2"/>
          <w:szCs w:val="28"/>
          <w:lang w:val="vi-VN"/>
        </w:rPr>
        <w:t xml:space="preserve"> điểm nghẽn pháp lý</w:t>
      </w:r>
      <w:r w:rsidRPr="008E322E">
        <w:rPr>
          <w:rStyle w:val="FootnoteReference"/>
          <w:rFonts w:cs="Times New Roman"/>
          <w:spacing w:val="-2"/>
          <w:sz w:val="28"/>
          <w:szCs w:val="28"/>
          <w:lang w:val="vi-VN"/>
        </w:rPr>
        <w:footnoteReference w:id="19"/>
      </w:r>
      <w:r w:rsidRPr="008E322E">
        <w:rPr>
          <w:rFonts w:cs="Times New Roman"/>
          <w:spacing w:val="-2"/>
          <w:szCs w:val="28"/>
        </w:rPr>
        <w:t xml:space="preserve">. Bên cạnh đó, </w:t>
      </w:r>
      <w:r w:rsidRPr="008E322E">
        <w:rPr>
          <w:rFonts w:cs="Times New Roman"/>
          <w:bCs/>
          <w:iCs/>
          <w:spacing w:val="-2"/>
          <w:szCs w:val="28"/>
          <w:lang w:val="pt-BR"/>
        </w:rPr>
        <w:t>thực hiện nhiệm vụ Cơ quan Thường trực giúp việc Ban Chỉ đạo của Chính phủ về rà soát, tổ chức thực hiện xử lý vướng mắc trong quy định pháp luật (Ban Chỉ đạo của Chính phủ)</w:t>
      </w:r>
      <w:r w:rsidRPr="008E322E">
        <w:rPr>
          <w:rFonts w:cs="Times New Roman"/>
          <w:bCs/>
          <w:iCs/>
          <w:spacing w:val="-2"/>
          <w:szCs w:val="28"/>
          <w:vertAlign w:val="superscript"/>
          <w:lang w:val="nl-NL"/>
        </w:rPr>
        <w:footnoteReference w:id="20"/>
      </w:r>
      <w:r w:rsidRPr="008E322E">
        <w:rPr>
          <w:rFonts w:cs="Times New Roman"/>
          <w:bCs/>
          <w:iCs/>
          <w:spacing w:val="-2"/>
          <w:szCs w:val="28"/>
          <w:lang w:val="pt-BR"/>
        </w:rPr>
        <w:t>, Bộ Tư pháp đã</w:t>
      </w:r>
      <w:r w:rsidRPr="008E322E">
        <w:rPr>
          <w:rFonts w:cs="Times New Roman"/>
          <w:bCs/>
          <w:iCs/>
          <w:spacing w:val="-2"/>
          <w:szCs w:val="28"/>
        </w:rPr>
        <w:t xml:space="preserve"> </w:t>
      </w:r>
      <w:r w:rsidRPr="008E322E">
        <w:rPr>
          <w:rFonts w:cs="Times New Roman"/>
          <w:spacing w:val="-2"/>
          <w:szCs w:val="28"/>
        </w:rPr>
        <w:t>có báo cáo cập nhật kết quả xử lý, tháo gỡ khó khăn, vướng mắc, “điểm nghẽn” do quy định pháp luật từ năm 2020 đến năm 2025</w:t>
      </w:r>
      <w:r w:rsidRPr="008E322E">
        <w:rPr>
          <w:rFonts w:cs="Times New Roman"/>
          <w:spacing w:val="-2"/>
          <w:szCs w:val="28"/>
          <w:vertAlign w:val="superscript"/>
        </w:rPr>
        <w:footnoteReference w:id="21"/>
      </w:r>
      <w:r w:rsidRPr="008E322E">
        <w:rPr>
          <w:rFonts w:cs="Times New Roman"/>
          <w:spacing w:val="-2"/>
          <w:szCs w:val="28"/>
        </w:rPr>
        <w:t>; ban hành công văn gửi các Bộ, cơ quan ngang Bộ về việc đôn đốc thực hiện nhiệm vụ theo Kế hoạch hoạt động năm 2026 của Ban Chỉ đạo của Chính phủ</w:t>
      </w:r>
      <w:r w:rsidRPr="008E322E">
        <w:rPr>
          <w:rFonts w:cs="Times New Roman"/>
          <w:spacing w:val="-2"/>
          <w:szCs w:val="28"/>
          <w:vertAlign w:val="superscript"/>
        </w:rPr>
        <w:footnoteReference w:id="22"/>
      </w:r>
      <w:r w:rsidRPr="008E322E">
        <w:rPr>
          <w:rFonts w:cs="Times New Roman"/>
          <w:spacing w:val="-2"/>
          <w:szCs w:val="28"/>
        </w:rPr>
        <w:t xml:space="preserve">; hoàn thành tổng hợp, xây dựng </w:t>
      </w:r>
      <w:r w:rsidRPr="008E322E">
        <w:rPr>
          <w:rFonts w:cs="Times New Roman"/>
          <w:spacing w:val="-2"/>
          <w:szCs w:val="28"/>
          <w:lang w:val="nb-NO"/>
        </w:rPr>
        <w:t xml:space="preserve">Báo cáo số 207/BC-BTP ngày 04/4/2026 gửi Thường trực Ban Chỉ đạo Trung ương về phát triển khoa học, công nghệ, đổi mới sáng tạo và chuyển đổi số về kết quả rà soát, đề xuất giải pháp hoàn thiện </w:t>
      </w:r>
      <w:r w:rsidRPr="008E322E">
        <w:rPr>
          <w:rFonts w:cs="Times New Roman"/>
          <w:iCs/>
          <w:spacing w:val="-2"/>
          <w:szCs w:val="28"/>
        </w:rPr>
        <w:t>VBQPPL</w:t>
      </w:r>
      <w:r w:rsidRPr="008E322E">
        <w:rPr>
          <w:rFonts w:cs="Times New Roman"/>
          <w:spacing w:val="-2"/>
          <w:szCs w:val="28"/>
          <w:lang w:val="nb-NO"/>
        </w:rPr>
        <w:t xml:space="preserve"> về khoa học, công nghệ, đổi mới sáng tạo và chuyển đổi số.</w:t>
      </w:r>
      <w:r w:rsidRPr="008E322E">
        <w:rPr>
          <w:rFonts w:cs="Times New Roman"/>
          <w:spacing w:val="-2"/>
          <w:szCs w:val="28"/>
        </w:rPr>
        <w:t xml:space="preserve"> </w:t>
      </w:r>
    </w:p>
    <w:p w14:paraId="57CEFABF" w14:textId="77777777" w:rsidR="00184EB8" w:rsidRPr="008E322E" w:rsidRDefault="00184EB8" w:rsidP="00184EB8">
      <w:pPr>
        <w:widowControl w:val="0"/>
        <w:pBdr>
          <w:top w:val="dotted" w:sz="4" w:space="0" w:color="FFFFFF"/>
          <w:left w:val="dotted" w:sz="4" w:space="0" w:color="FFFFFF"/>
          <w:bottom w:val="dotted" w:sz="4" w:space="14" w:color="FFFFFF"/>
          <w:right w:val="dotted" w:sz="4" w:space="1" w:color="FFFFFF"/>
        </w:pBdr>
        <w:tabs>
          <w:tab w:val="left" w:pos="345"/>
          <w:tab w:val="left" w:pos="709"/>
        </w:tabs>
        <w:spacing w:before="120" w:after="120" w:line="264" w:lineRule="auto"/>
        <w:ind w:firstLine="680"/>
        <w:jc w:val="both"/>
        <w:rPr>
          <w:rFonts w:cs="Times New Roman"/>
          <w:spacing w:val="-3"/>
          <w:szCs w:val="28"/>
        </w:rPr>
      </w:pPr>
      <w:r w:rsidRPr="008E322E">
        <w:rPr>
          <w:rFonts w:cs="Times New Roman"/>
          <w:spacing w:val="-3"/>
          <w:szCs w:val="28"/>
          <w:lang w:val="nb-NO"/>
        </w:rPr>
        <w:t xml:space="preserve">Công tác hợp nhất văn bản, pháp điển QPPL, quản lý Cơ sở dữ liệu quốc gia về pháp luật tiếp tục được thực hiện hiệu quả. Cơ sở dữ liệu quốc gia về pháp luật (phiên bản mới) đã được hoàn thiện, vận hành chính thức trên toàn quốc và được công bố tại Lễ Khai trương ngày 23/4/2026. </w:t>
      </w:r>
      <w:r w:rsidRPr="008E322E">
        <w:rPr>
          <w:rFonts w:cs="Times New Roman"/>
          <w:bCs/>
          <w:szCs w:val="28"/>
          <w:lang w:val="nb-NO"/>
        </w:rPr>
        <w:t xml:space="preserve">Hệ thống tiếp nhận, xử lý phản ánh, kiến nghị về VBQPPL tiếp tục được vận hành hiệu quả, </w:t>
      </w:r>
      <w:r w:rsidRPr="008E322E">
        <w:rPr>
          <w:rFonts w:cs="Times New Roman"/>
          <w:szCs w:val="28"/>
        </w:rPr>
        <w:t xml:space="preserve">bảo đảm mọi cá nhân, cơ </w:t>
      </w:r>
      <w:r w:rsidRPr="008E322E">
        <w:rPr>
          <w:rFonts w:cs="Times New Roman"/>
          <w:szCs w:val="28"/>
        </w:rPr>
        <w:lastRenderedPageBreak/>
        <w:t xml:space="preserve">quan, tổ chức đều có thể gửi phản ánh, kiến nghị về </w:t>
      </w:r>
      <w:r w:rsidRPr="008E322E">
        <w:rPr>
          <w:rFonts w:cs="Times New Roman"/>
          <w:iCs/>
          <w:szCs w:val="28"/>
        </w:rPr>
        <w:t>VBQPPL</w:t>
      </w:r>
      <w:r w:rsidRPr="008E322E">
        <w:rPr>
          <w:rFonts w:cs="Times New Roman"/>
          <w:iCs/>
          <w:szCs w:val="28"/>
          <w:lang w:val="vi-VN"/>
        </w:rPr>
        <w:t xml:space="preserve"> </w:t>
      </w:r>
      <w:r w:rsidRPr="008E322E">
        <w:rPr>
          <w:rFonts w:cs="Times New Roman"/>
          <w:szCs w:val="28"/>
        </w:rPr>
        <w:t>một cách thuận tiện, nhanh chóng, công khai, minh bạch</w:t>
      </w:r>
      <w:r w:rsidRPr="008E322E">
        <w:rPr>
          <w:rStyle w:val="FootnoteReference"/>
          <w:rFonts w:cs="Times New Roman"/>
          <w:bCs/>
          <w:sz w:val="28"/>
          <w:szCs w:val="28"/>
          <w:lang w:val="nb-NO"/>
        </w:rPr>
        <w:footnoteReference w:id="23"/>
      </w:r>
      <w:r w:rsidRPr="008E322E">
        <w:rPr>
          <w:rFonts w:cs="Times New Roman"/>
          <w:bCs/>
          <w:szCs w:val="28"/>
          <w:lang w:val="nb-NO"/>
        </w:rPr>
        <w:t xml:space="preserve">; </w:t>
      </w:r>
      <w:r w:rsidRPr="008E322E">
        <w:rPr>
          <w:rFonts w:cs="Times New Roman"/>
          <w:bCs/>
          <w:spacing w:val="-6"/>
          <w:szCs w:val="28"/>
          <w:lang w:val="nb-NO"/>
        </w:rPr>
        <w:t xml:space="preserve">bảo đảm </w:t>
      </w:r>
      <w:r w:rsidRPr="008E322E">
        <w:rPr>
          <w:rFonts w:cs="Times New Roman"/>
          <w:spacing w:val="-6"/>
          <w:szCs w:val="28"/>
        </w:rPr>
        <w:t>liên thông với Cơ sở dữ liệu quốc gia về pháp luật (CSDLQGPL), Cổng Dịch vụ công quốc gia, Cổng Pháp luật quốc gia, Cổng Thông tin điện tử Chính phủ, Cổng Thông tin điện tử của các Bộ, cơ quan ngang Bộ, Uỷ ban nhân dân cấp tỉnh.</w:t>
      </w:r>
      <w:r w:rsidRPr="008E322E">
        <w:rPr>
          <w:rFonts w:cs="Times New Roman"/>
          <w:bCs/>
          <w:szCs w:val="28"/>
        </w:rPr>
        <w:t xml:space="preserve"> </w:t>
      </w:r>
      <w:r w:rsidRPr="008E322E">
        <w:rPr>
          <w:rFonts w:cs="Times New Roman"/>
          <w:spacing w:val="-3"/>
          <w:szCs w:val="28"/>
        </w:rPr>
        <w:t xml:space="preserve"> </w:t>
      </w:r>
    </w:p>
    <w:p w14:paraId="3A76436F" w14:textId="77777777" w:rsidR="00184EB8" w:rsidRPr="008E322E" w:rsidRDefault="00184EB8" w:rsidP="00184EB8">
      <w:pPr>
        <w:widowControl w:val="0"/>
        <w:pBdr>
          <w:top w:val="dotted" w:sz="4" w:space="0" w:color="FFFFFF"/>
          <w:left w:val="dotted" w:sz="4" w:space="0" w:color="FFFFFF"/>
          <w:bottom w:val="dotted" w:sz="4" w:space="14" w:color="FFFFFF"/>
          <w:right w:val="dotted" w:sz="4" w:space="1" w:color="FFFFFF"/>
        </w:pBdr>
        <w:tabs>
          <w:tab w:val="left" w:pos="345"/>
          <w:tab w:val="left" w:pos="709"/>
        </w:tabs>
        <w:spacing w:before="120" w:after="120" w:line="264" w:lineRule="auto"/>
        <w:ind w:firstLine="680"/>
        <w:jc w:val="both"/>
        <w:rPr>
          <w:rFonts w:cs="Times New Roman"/>
          <w:bCs/>
          <w:spacing w:val="-3"/>
          <w:szCs w:val="28"/>
        </w:rPr>
      </w:pPr>
      <w:r w:rsidRPr="008E322E">
        <w:rPr>
          <w:rFonts w:cs="Times New Roman"/>
          <w:spacing w:val="-3"/>
          <w:szCs w:val="28"/>
        </w:rPr>
        <w:t xml:space="preserve">Công tác </w:t>
      </w:r>
      <w:r w:rsidRPr="008E322E">
        <w:rPr>
          <w:rFonts w:cs="Times New Roman"/>
          <w:bCs/>
          <w:iCs/>
          <w:spacing w:val="-3"/>
          <w:szCs w:val="28"/>
        </w:rPr>
        <w:t xml:space="preserve">TCTHPL tiếp tục bám sát </w:t>
      </w:r>
      <w:r w:rsidRPr="008E322E">
        <w:rPr>
          <w:rFonts w:cs="Times New Roman"/>
          <w:color w:val="000000"/>
          <w:spacing w:val="-3"/>
          <w:szCs w:val="28"/>
        </w:rPr>
        <w:t>Quyết định số 46/QĐ-TTg ngày 08/01/2026 của Thủ tướng Chính phủ ban hành Kế hoạch theo dõi việc thi hành VBQPPL trong lĩnh vực trọng tâm, liên ngành</w:t>
      </w:r>
      <w:r w:rsidRPr="008E322E">
        <w:rPr>
          <w:rFonts w:cs="Times New Roman"/>
          <w:spacing w:val="-3"/>
          <w:szCs w:val="28"/>
          <w:vertAlign w:val="superscript"/>
          <w:lang w:val="nb-NO"/>
        </w:rPr>
        <w:footnoteReference w:id="24"/>
      </w:r>
      <w:r w:rsidRPr="008E322E">
        <w:rPr>
          <w:rFonts w:cs="Times New Roman"/>
          <w:color w:val="000000"/>
          <w:spacing w:val="-3"/>
          <w:szCs w:val="28"/>
        </w:rPr>
        <w:t xml:space="preserve"> và Kế hoạch theo dõi việc thi hành văn bản QPPL năm 2026 của Bộ Tư pháp</w:t>
      </w:r>
      <w:r w:rsidRPr="008E322E">
        <w:rPr>
          <w:rStyle w:val="FootnoteReference"/>
          <w:rFonts w:cs="Times New Roman"/>
          <w:color w:val="000000"/>
          <w:spacing w:val="-3"/>
          <w:sz w:val="28"/>
          <w:szCs w:val="28"/>
        </w:rPr>
        <w:footnoteReference w:id="25"/>
      </w:r>
      <w:r w:rsidRPr="008E322E">
        <w:rPr>
          <w:rFonts w:cs="Times New Roman"/>
          <w:spacing w:val="-3"/>
          <w:szCs w:val="28"/>
        </w:rPr>
        <w:t xml:space="preserve">. Bộ tiếp tục </w:t>
      </w:r>
      <w:r w:rsidRPr="008E322E">
        <w:rPr>
          <w:rFonts w:cs="Times New Roman"/>
          <w:spacing w:val="-3"/>
          <w:szCs w:val="28"/>
          <w:lang w:val="nb-NO"/>
        </w:rPr>
        <w:t xml:space="preserve">nghiên cứu xây dựng Đề án “Đổi mới, nâng cao hiệu quả công tác </w:t>
      </w:r>
      <w:r w:rsidRPr="008E322E">
        <w:rPr>
          <w:rFonts w:cs="Times New Roman"/>
          <w:spacing w:val="-3"/>
          <w:szCs w:val="28"/>
          <w:lang w:val="pt-BR"/>
        </w:rPr>
        <w:t>TCTHPL</w:t>
      </w:r>
      <w:r w:rsidRPr="008E322E">
        <w:rPr>
          <w:rFonts w:cs="Times New Roman"/>
          <w:spacing w:val="-3"/>
          <w:szCs w:val="28"/>
          <w:lang w:val="nb-NO"/>
        </w:rPr>
        <w:t xml:space="preserve"> giai đoạn 2026 - 2031”</w:t>
      </w:r>
      <w:r w:rsidRPr="008E322E">
        <w:rPr>
          <w:rFonts w:cs="Times New Roman"/>
          <w:spacing w:val="-3"/>
          <w:szCs w:val="28"/>
          <w:lang w:val="pt-BR"/>
        </w:rPr>
        <w:t>; tham mưu, giúp Đảng ủy Chính phủ xây dựng Báo cáo chuyên đề về những giải pháp tạo đột phá trong công tác TCTHPL, thúc đẩy việc xây dựng văn hóa tuân thủ pháp luật trình Ban Chỉ đạo Trung ương về hoàn thiện thể chế, pháp luật; xây dựng Quyết định của Thủ tướng Chính phủ ban hành Bộ Tiêu chí đánh giá hiệu quả VBQPPL sau khi văn bản ban hành</w:t>
      </w:r>
      <w:r w:rsidRPr="008E322E">
        <w:rPr>
          <w:rFonts w:cs="Times New Roman"/>
          <w:spacing w:val="-3"/>
          <w:szCs w:val="28"/>
        </w:rPr>
        <w:t>. Công tác</w:t>
      </w:r>
      <w:r w:rsidRPr="008E322E">
        <w:rPr>
          <w:rFonts w:cs="Times New Roman"/>
          <w:spacing w:val="-3"/>
          <w:szCs w:val="28"/>
          <w:lang w:val="pt-BR"/>
        </w:rPr>
        <w:t xml:space="preserve"> chỉ đạo, theo dõi, hướng dẫn, tập huấn, bồi dưỡng chuyên môn, nghiệp vụ, đôn đốc bộ, cơ quan ngang bộ, Ủy ban nhân dân cấp tỉnh về công tác TCTHPL được quan tâm, t</w:t>
      </w:r>
      <w:r w:rsidRPr="008E322E">
        <w:rPr>
          <w:rFonts w:cs="Times New Roman"/>
          <w:spacing w:val="-3"/>
          <w:szCs w:val="28"/>
        </w:rPr>
        <w:t>hường xuyên thực hiện</w:t>
      </w:r>
      <w:r w:rsidRPr="008E322E">
        <w:rPr>
          <w:rFonts w:cs="Times New Roman"/>
          <w:bCs/>
          <w:spacing w:val="-3"/>
          <w:szCs w:val="28"/>
        </w:rPr>
        <w:t>.</w:t>
      </w:r>
    </w:p>
    <w:p w14:paraId="6605CF31" w14:textId="77777777" w:rsidR="00184EB8" w:rsidRPr="008E322E" w:rsidRDefault="00184EB8" w:rsidP="00184EB8">
      <w:pPr>
        <w:widowControl w:val="0"/>
        <w:pBdr>
          <w:top w:val="dotted" w:sz="4" w:space="0" w:color="FFFFFF"/>
          <w:left w:val="dotted" w:sz="4" w:space="0" w:color="FFFFFF"/>
          <w:bottom w:val="dotted" w:sz="4" w:space="14" w:color="FFFFFF"/>
          <w:right w:val="dotted" w:sz="4" w:space="1" w:color="FFFFFF"/>
        </w:pBdr>
        <w:tabs>
          <w:tab w:val="left" w:pos="345"/>
          <w:tab w:val="left" w:pos="709"/>
        </w:tabs>
        <w:spacing w:after="120" w:line="320" w:lineRule="exact"/>
        <w:ind w:firstLine="680"/>
        <w:jc w:val="both"/>
        <w:rPr>
          <w:rFonts w:eastAsia="Times New Roman" w:cs="Times New Roman"/>
          <w:b/>
          <w:bCs/>
          <w:i/>
          <w:szCs w:val="28"/>
          <w:lang w:val="vi-VN"/>
        </w:rPr>
      </w:pPr>
      <w:r w:rsidRPr="008E322E">
        <w:rPr>
          <w:rFonts w:eastAsia="SimSun" w:cs="Times New Roman"/>
          <w:b/>
          <w:i/>
          <w:szCs w:val="28"/>
        </w:rPr>
        <w:t xml:space="preserve">5.3. </w:t>
      </w:r>
      <w:r w:rsidRPr="008E322E">
        <w:rPr>
          <w:rFonts w:eastAsia="SimSun" w:cs="Times New Roman"/>
          <w:b/>
          <w:i/>
          <w:szCs w:val="28"/>
          <w:lang w:val="vi-VN"/>
        </w:rPr>
        <w:t xml:space="preserve">Công tác </w:t>
      </w:r>
      <w:r w:rsidRPr="008E322E">
        <w:rPr>
          <w:rFonts w:eastAsia="SimSun" w:cs="Times New Roman"/>
          <w:b/>
          <w:i/>
          <w:szCs w:val="28"/>
        </w:rPr>
        <w:t xml:space="preserve">truyền thông chính sách, </w:t>
      </w:r>
      <w:r w:rsidRPr="008E322E">
        <w:rPr>
          <w:rFonts w:cs="Times New Roman"/>
          <w:b/>
          <w:i/>
          <w:szCs w:val="28"/>
          <w:lang w:val="vi-VN"/>
        </w:rPr>
        <w:t>phổ biến, giáo dục pháp luật</w:t>
      </w:r>
      <w:r w:rsidRPr="008E322E">
        <w:rPr>
          <w:rFonts w:cs="Times New Roman"/>
          <w:b/>
          <w:i/>
          <w:szCs w:val="28"/>
        </w:rPr>
        <w:t xml:space="preserve">; trợ giúp pháp lý; </w:t>
      </w:r>
      <w:r w:rsidRPr="008E322E">
        <w:rPr>
          <w:rFonts w:cs="Times New Roman"/>
          <w:b/>
          <w:i/>
          <w:iCs/>
          <w:szCs w:val="28"/>
          <w:lang w:val="nl-NL"/>
        </w:rPr>
        <w:t>đánh giá, công nhận</w:t>
      </w:r>
      <w:r w:rsidRPr="008E322E">
        <w:rPr>
          <w:rFonts w:cs="Times New Roman"/>
          <w:b/>
          <w:i/>
          <w:iCs/>
          <w:szCs w:val="28"/>
          <w:lang w:val="vi-VN"/>
        </w:rPr>
        <w:t xml:space="preserve"> </w:t>
      </w:r>
      <w:r w:rsidRPr="008E322E">
        <w:rPr>
          <w:rFonts w:cs="Times New Roman"/>
          <w:b/>
          <w:i/>
          <w:iCs/>
          <w:szCs w:val="28"/>
          <w:lang w:val="nl-NL"/>
        </w:rPr>
        <w:t xml:space="preserve">xã, phường, đặc khu đạt chuẩn tiếp cận pháp luật; </w:t>
      </w:r>
      <w:r w:rsidRPr="008E322E">
        <w:rPr>
          <w:rFonts w:cs="Times New Roman"/>
          <w:b/>
          <w:i/>
          <w:szCs w:val="28"/>
        </w:rPr>
        <w:t>hòa giải ở cơ sở; quản lý Cổng Pháp luật quốc gia</w:t>
      </w:r>
    </w:p>
    <w:p w14:paraId="07EA6ACA" w14:textId="77777777" w:rsidR="00184EB8" w:rsidRPr="008E322E" w:rsidRDefault="00184EB8" w:rsidP="00184EB8">
      <w:pPr>
        <w:widowControl w:val="0"/>
        <w:pBdr>
          <w:top w:val="dotted" w:sz="4" w:space="0" w:color="FFFFFF"/>
          <w:left w:val="dotted" w:sz="4" w:space="0" w:color="FFFFFF"/>
          <w:bottom w:val="dotted" w:sz="4" w:space="14" w:color="FFFFFF"/>
          <w:right w:val="dotted" w:sz="4" w:space="1" w:color="FFFFFF"/>
        </w:pBdr>
        <w:tabs>
          <w:tab w:val="left" w:pos="345"/>
          <w:tab w:val="left" w:pos="709"/>
        </w:tabs>
        <w:spacing w:after="120" w:line="320" w:lineRule="exact"/>
        <w:ind w:firstLine="680"/>
        <w:jc w:val="both"/>
        <w:rPr>
          <w:rFonts w:cs="Times New Roman"/>
          <w:spacing w:val="-2"/>
          <w:szCs w:val="28"/>
          <w:lang w:val="vi-VN"/>
        </w:rPr>
      </w:pPr>
      <w:r w:rsidRPr="008E322E">
        <w:rPr>
          <w:rFonts w:cs="Times New Roman"/>
          <w:spacing w:val="-2"/>
          <w:szCs w:val="28"/>
          <w:lang w:val="pt-BR"/>
        </w:rPr>
        <w:t xml:space="preserve">Thể chế về công tác phổ biến, giáo dục pháp luật (PBGDPL), trợ giúp pháp lý (TGPL), hòa giải ở cơ sở đang được tập trung nghiên cứu, hoàn thiện theo hướng đổi mới phương thức, số hóa, mở rộng đối tượng thụ hưởng (đặc biệt là người yếu thế) nhằm đáp ứng yêu cầu xây dựng nhà nước pháp quyền xã hội chủ nghĩa Việt Nam theo tinh thần Nghị quyết số 27-NQ/TW. Trong tháng 4/2026, Bộ Tư pháp đã hoàn thành thủ tục thẩm định chính sách dự án Luật Hòa giải ở cơ sở (sửa đổi), tiếp tục </w:t>
      </w:r>
      <w:r w:rsidRPr="008E322E">
        <w:rPr>
          <w:rFonts w:cs="Times New Roman"/>
          <w:spacing w:val="-2"/>
          <w:szCs w:val="28"/>
        </w:rPr>
        <w:t xml:space="preserve">chỉnh lý, hoàn thiện hồ sơ chính sách dự án Luật PBGDPL (sửa đổi), xây dựng dự thảo </w:t>
      </w:r>
      <w:r w:rsidRPr="008E322E">
        <w:rPr>
          <w:rFonts w:cs="Times New Roman"/>
          <w:iCs/>
          <w:spacing w:val="2"/>
          <w:szCs w:val="28"/>
          <w:lang w:val="nl-NL"/>
        </w:rPr>
        <w:t>Nghị định quy định chi tiết một số điều của Luật sửa đổi, bổ sung một số điều của Luật TGPL và một số biện pháp bảo đảm thi hành Luật TGPL; Thông tư quy định chi tiết Luật TGPL và Luật sửa đổi, bổ sung một số điều của Luật TGPL; Thông tư quy định tiêu chí, tiêu chuẩn chất lượng dịch vụ sự nghiệp công sử dụng ngân sách nhà nước trong lĩnh vực TGPL</w:t>
      </w:r>
      <w:r w:rsidRPr="008E322E">
        <w:rPr>
          <w:rFonts w:cs="Times New Roman"/>
          <w:spacing w:val="-2"/>
          <w:szCs w:val="28"/>
        </w:rPr>
        <w:t>; bảo đảm tiến độ, chất lượng</w:t>
      </w:r>
      <w:r w:rsidRPr="008E322E" w:rsidDel="00A618AA">
        <w:rPr>
          <w:rFonts w:cs="Times New Roman"/>
          <w:spacing w:val="-2"/>
          <w:szCs w:val="28"/>
        </w:rPr>
        <w:t xml:space="preserve"> </w:t>
      </w:r>
      <w:r w:rsidRPr="008E322E">
        <w:rPr>
          <w:rFonts w:cs="Times New Roman"/>
          <w:spacing w:val="-2"/>
          <w:szCs w:val="28"/>
        </w:rPr>
        <w:t xml:space="preserve">xây dựng </w:t>
      </w:r>
      <w:r w:rsidRPr="008E322E">
        <w:rPr>
          <w:rFonts w:cs="Times New Roman"/>
          <w:spacing w:val="-2"/>
          <w:szCs w:val="28"/>
          <w:lang w:val="vi-VN"/>
        </w:rPr>
        <w:t>đề cương Đề án “Văn hóa tuân thủ pháp luật”</w:t>
      </w:r>
      <w:r w:rsidRPr="008E322E">
        <w:rPr>
          <w:rFonts w:cs="Times New Roman"/>
          <w:spacing w:val="-2"/>
          <w:szCs w:val="28"/>
        </w:rPr>
        <w:t xml:space="preserve">; </w:t>
      </w:r>
      <w:r w:rsidRPr="008E322E">
        <w:rPr>
          <w:rFonts w:cs="Times New Roman"/>
          <w:spacing w:val="-2"/>
          <w:szCs w:val="28"/>
          <w:lang w:val="nl-NL"/>
        </w:rPr>
        <w:t xml:space="preserve">phối hợp với đơn vị chức </w:t>
      </w:r>
      <w:r w:rsidRPr="008E322E">
        <w:rPr>
          <w:rFonts w:cs="Times New Roman"/>
          <w:spacing w:val="-2"/>
          <w:szCs w:val="28"/>
          <w:lang w:val="nl-NL"/>
        </w:rPr>
        <w:lastRenderedPageBreak/>
        <w:t>năng của Văn phòng Chính phủ hoàn thiện</w:t>
      </w:r>
      <w:r w:rsidRPr="008E322E">
        <w:rPr>
          <w:rFonts w:cs="Times New Roman"/>
          <w:spacing w:val="-2"/>
          <w:szCs w:val="28"/>
        </w:rPr>
        <w:t xml:space="preserve"> Đề án phát triển Cổng Pháp luật quốc gia giai đoạn 2026 - 2030 và Quy chế quản lý, vận hành, khai thác Cổng Pháp luật quốc gia.</w:t>
      </w:r>
    </w:p>
    <w:p w14:paraId="470F6EA5" w14:textId="77777777" w:rsidR="00184EB8" w:rsidRPr="008E322E" w:rsidRDefault="00184EB8" w:rsidP="00184EB8">
      <w:pPr>
        <w:widowControl w:val="0"/>
        <w:pBdr>
          <w:top w:val="dotted" w:sz="4" w:space="0" w:color="FFFFFF"/>
          <w:left w:val="dotted" w:sz="4" w:space="0" w:color="FFFFFF"/>
          <w:bottom w:val="dotted" w:sz="4" w:space="14" w:color="FFFFFF"/>
          <w:right w:val="dotted" w:sz="4" w:space="1" w:color="FFFFFF"/>
        </w:pBdr>
        <w:tabs>
          <w:tab w:val="left" w:pos="345"/>
          <w:tab w:val="left" w:pos="709"/>
        </w:tabs>
        <w:spacing w:after="120" w:line="320" w:lineRule="exact"/>
        <w:ind w:firstLine="680"/>
        <w:jc w:val="both"/>
        <w:rPr>
          <w:rFonts w:cs="Times New Roman"/>
          <w:spacing w:val="-2"/>
          <w:szCs w:val="28"/>
          <w:lang w:val="pt-BR"/>
        </w:rPr>
      </w:pPr>
      <w:r w:rsidRPr="008E322E">
        <w:rPr>
          <w:rFonts w:cs="Times New Roman"/>
          <w:spacing w:val="-2"/>
          <w:szCs w:val="28"/>
          <w:lang w:val="pt-BR"/>
        </w:rPr>
        <w:t xml:space="preserve">Công tác truyền thông chính sách, PBGDPL được tăng cường thông qua việc chỉ đạo, hướng dẫn các bộ, ngành địa phương đẩy mạnh truyền thông chính sách, PBGDPL đối với các văn bản mới ban hành, nhất là các  dự án luật, nghị quyết trong Chương trình lập pháp năm 2026, truyền thông về </w:t>
      </w:r>
      <w:r w:rsidRPr="008E322E">
        <w:rPr>
          <w:rFonts w:cs="Times New Roman"/>
          <w:szCs w:val="28"/>
          <w:lang w:val="nl-NL" w:eastAsia="en-SG"/>
        </w:rPr>
        <w:t>Kỳ họp thứ Nhất, Quốc hội khóa XIV và các dự án luật do Bộ Tư pháp chủ trì</w:t>
      </w:r>
      <w:r w:rsidRPr="008E322E">
        <w:rPr>
          <w:rFonts w:cs="Times New Roman"/>
          <w:spacing w:val="-2"/>
          <w:szCs w:val="28"/>
          <w:lang w:val="nl-NL"/>
        </w:rPr>
        <w:t xml:space="preserve">; truyền thông đối với </w:t>
      </w:r>
      <w:r w:rsidRPr="008E322E">
        <w:rPr>
          <w:rFonts w:cs="Times New Roman"/>
          <w:spacing w:val="-2"/>
          <w:szCs w:val="28"/>
          <w:lang w:val="vi-VN"/>
        </w:rPr>
        <w:t>các vấn đề được xã hội quan tâm</w:t>
      </w:r>
      <w:r w:rsidRPr="008E322E">
        <w:rPr>
          <w:rFonts w:cs="Times New Roman"/>
          <w:spacing w:val="-2"/>
          <w:szCs w:val="28"/>
        </w:rPr>
        <w:t xml:space="preserve">. </w:t>
      </w:r>
      <w:r w:rsidRPr="008E322E">
        <w:rPr>
          <w:rFonts w:cs="Times New Roman"/>
          <w:spacing w:val="-2"/>
          <w:szCs w:val="28"/>
          <w:lang w:val="pt-BR"/>
        </w:rPr>
        <w:t>Bộ Tư pháp đã</w:t>
      </w:r>
      <w:r w:rsidRPr="008E322E">
        <w:rPr>
          <w:rFonts w:cs="Times New Roman"/>
          <w:spacing w:val="-2"/>
          <w:szCs w:val="28"/>
          <w:lang w:val="vi-VN"/>
        </w:rPr>
        <w:t xml:space="preserve"> </w:t>
      </w:r>
      <w:r w:rsidRPr="008E322E">
        <w:rPr>
          <w:rFonts w:cs="Times New Roman"/>
          <w:spacing w:val="-2"/>
          <w:szCs w:val="28"/>
        </w:rPr>
        <w:t>hoàn thiện, tham mưu Chính phủ</w:t>
      </w:r>
      <w:r w:rsidRPr="008E322E">
        <w:rPr>
          <w:rFonts w:cs="Times New Roman"/>
          <w:spacing w:val="-2"/>
          <w:szCs w:val="28"/>
          <w:lang w:val="vi-VN"/>
        </w:rPr>
        <w:t xml:space="preserve"> </w:t>
      </w:r>
      <w:r w:rsidRPr="008E322E">
        <w:rPr>
          <w:rFonts w:cs="Times New Roman"/>
          <w:spacing w:val="-2"/>
          <w:szCs w:val="28"/>
          <w:lang w:val="nl-NL"/>
        </w:rPr>
        <w:t>báo Uỷ ban Thường vụ Quốc hội về việc tổng</w:t>
      </w:r>
      <w:r w:rsidRPr="008E322E">
        <w:rPr>
          <w:rFonts w:cs="Times New Roman"/>
          <w:spacing w:val="-2"/>
          <w:szCs w:val="28"/>
          <w:lang w:val="vi-VN"/>
        </w:rPr>
        <w:t xml:space="preserve"> kết 05 năm thực hiện Kết luận số 80-KL/TW ngày 20/6/2020 của Ban Bí thư về tiếp tục thực hiện Chỉ thị số 32-CT/TW của Ban Bí thư</w:t>
      </w:r>
      <w:r w:rsidRPr="008E322E">
        <w:rPr>
          <w:rFonts w:cs="Times New Roman"/>
          <w:spacing w:val="-2"/>
          <w:szCs w:val="28"/>
          <w:vertAlign w:val="superscript"/>
        </w:rPr>
        <w:footnoteReference w:id="26"/>
      </w:r>
      <w:r w:rsidRPr="008E322E">
        <w:rPr>
          <w:rFonts w:cs="Times New Roman"/>
          <w:spacing w:val="-2"/>
          <w:szCs w:val="28"/>
          <w:lang w:val="vi-VN"/>
        </w:rPr>
        <w:t xml:space="preserve">; </w:t>
      </w:r>
      <w:r w:rsidRPr="008E322E">
        <w:rPr>
          <w:rFonts w:cs="Times New Roman"/>
          <w:spacing w:val="-2"/>
          <w:szCs w:val="28"/>
        </w:rPr>
        <w:t xml:space="preserve">tiếp tục </w:t>
      </w:r>
      <w:r w:rsidRPr="008E322E">
        <w:rPr>
          <w:rFonts w:cs="Times New Roman"/>
          <w:spacing w:val="-2"/>
          <w:szCs w:val="28"/>
          <w:lang w:val="vi-VN"/>
        </w:rPr>
        <w:t>thực hiện hiệu quả nhiệm vụ Cơ quan Thường trực Hội đồng phối hợp PBGDPL Trung ương</w:t>
      </w:r>
      <w:r w:rsidRPr="008E322E">
        <w:rPr>
          <w:rFonts w:cs="Times New Roman"/>
          <w:spacing w:val="-2"/>
          <w:szCs w:val="28"/>
          <w:vertAlign w:val="superscript"/>
          <w:lang w:val="vi-VN"/>
        </w:rPr>
        <w:footnoteReference w:id="27"/>
      </w:r>
      <w:r w:rsidRPr="008E322E">
        <w:rPr>
          <w:rFonts w:cs="Times New Roman"/>
          <w:spacing w:val="-2"/>
          <w:szCs w:val="28"/>
          <w:lang w:val="vi-VN"/>
        </w:rPr>
        <w:t>;</w:t>
      </w:r>
      <w:r w:rsidRPr="008E322E">
        <w:rPr>
          <w:rFonts w:cs="Times New Roman"/>
          <w:spacing w:val="-2"/>
          <w:szCs w:val="28"/>
        </w:rPr>
        <w:t xml:space="preserve"> </w:t>
      </w:r>
      <w:r w:rsidRPr="008E322E">
        <w:rPr>
          <w:rFonts w:cs="Times New Roman"/>
          <w:spacing w:val="-2"/>
          <w:szCs w:val="28"/>
          <w:lang w:val="nl-NL"/>
        </w:rPr>
        <w:t>xây dựng Kế hoạch tổ chức Lễ hưởng ứng Ngày Pháp luật Việt Nam và Kế hoạch, Quy chế tổ chức bình chọn, vinh danh, khen thưởng Gương sáng pháp luật.</w:t>
      </w:r>
      <w:r w:rsidRPr="008E322E">
        <w:rPr>
          <w:rFonts w:cs="Times New Roman"/>
          <w:spacing w:val="-2"/>
          <w:szCs w:val="28"/>
          <w:lang w:val="pt-BR"/>
        </w:rPr>
        <w:t xml:space="preserve"> Cổng pháp luật Quốc gia tiếp tục được duy trì hiệu quả, phát huy rõ vai trò là nền tảng số cốt lõi trong hỗ trợ người dân và doanh nghiệp tiếp cận thông tin pháp luật chính thống, minh bạch</w:t>
      </w:r>
      <w:r w:rsidRPr="008E322E">
        <w:rPr>
          <w:rStyle w:val="FootnoteReference"/>
          <w:rFonts w:cs="Times New Roman"/>
          <w:spacing w:val="-2"/>
          <w:sz w:val="28"/>
          <w:szCs w:val="28"/>
        </w:rPr>
        <w:footnoteReference w:id="28"/>
      </w:r>
      <w:r w:rsidRPr="008E322E">
        <w:rPr>
          <w:rFonts w:cs="Times New Roman"/>
          <w:spacing w:val="-2"/>
          <w:szCs w:val="28"/>
          <w:lang w:val="pt-BR"/>
        </w:rPr>
        <w:t>. Bên cạnh đó, Bộ t</w:t>
      </w:r>
      <w:r w:rsidRPr="008E322E">
        <w:rPr>
          <w:rFonts w:cs="Times New Roman"/>
          <w:color w:val="000000"/>
          <w:szCs w:val="28"/>
          <w:lang w:val="nl-NL"/>
        </w:rPr>
        <w:t>iếp tục phối hợp với VTV1 - Đài Truyền hình Việt Nam triển khai Chuyên mục “Tiêu điểm chính sách” với các chủ đề về: Quỹ Hỗ trợ xây dựng chính sách, pháp luật; Pháp luật về phòng, chống ma túy và chủ đề về động lực tăng trưởng 2 con số; chuẩn bị sản xuất số chuyên đề về Định hướng lập pháp nhiệm kỳ Quốc hội khóa XVI</w:t>
      </w:r>
      <w:r w:rsidRPr="008E322E">
        <w:rPr>
          <w:rStyle w:val="FootnoteReference"/>
          <w:rFonts w:cs="Times New Roman"/>
          <w:color w:val="000000"/>
          <w:sz w:val="28"/>
          <w:szCs w:val="28"/>
          <w:lang w:val="nl-NL"/>
        </w:rPr>
        <w:footnoteReference w:id="29"/>
      </w:r>
      <w:r w:rsidRPr="008E322E">
        <w:rPr>
          <w:rFonts w:cs="Times New Roman"/>
          <w:color w:val="000000"/>
          <w:szCs w:val="28"/>
          <w:lang w:val="nl-NL"/>
        </w:rPr>
        <w:t>. Các Chương trình, Đề án</w:t>
      </w:r>
      <w:r w:rsidRPr="008E322E">
        <w:rPr>
          <w:rStyle w:val="FootnoteReference"/>
          <w:rFonts w:cs="Times New Roman"/>
          <w:color w:val="000000"/>
          <w:sz w:val="28"/>
          <w:szCs w:val="28"/>
          <w:lang w:val="nl-NL"/>
        </w:rPr>
        <w:footnoteReference w:id="30"/>
      </w:r>
      <w:r w:rsidRPr="008E322E">
        <w:rPr>
          <w:rFonts w:cs="Times New Roman"/>
          <w:color w:val="000000"/>
          <w:szCs w:val="28"/>
          <w:lang w:val="nl-NL"/>
        </w:rPr>
        <w:t xml:space="preserve"> trong lĩnh vực PBGDPL tiếp tục được triển khai hiệu quả.</w:t>
      </w:r>
    </w:p>
    <w:p w14:paraId="361490AD" w14:textId="77777777" w:rsidR="00184EB8" w:rsidRPr="008E322E" w:rsidRDefault="00184EB8" w:rsidP="00184EB8">
      <w:pPr>
        <w:widowControl w:val="0"/>
        <w:pBdr>
          <w:top w:val="dotted" w:sz="4" w:space="0" w:color="FFFFFF"/>
          <w:left w:val="dotted" w:sz="4" w:space="0" w:color="FFFFFF"/>
          <w:bottom w:val="dotted" w:sz="4" w:space="14" w:color="FFFFFF"/>
          <w:right w:val="dotted" w:sz="4" w:space="1" w:color="FFFFFF"/>
        </w:pBdr>
        <w:tabs>
          <w:tab w:val="left" w:pos="345"/>
          <w:tab w:val="left" w:pos="709"/>
        </w:tabs>
        <w:spacing w:after="120" w:line="320" w:lineRule="exact"/>
        <w:ind w:firstLine="680"/>
        <w:jc w:val="both"/>
        <w:rPr>
          <w:rStyle w:val="citation-30"/>
          <w:rFonts w:cs="Times New Roman"/>
          <w:b/>
          <w:i/>
          <w:szCs w:val="28"/>
          <w:lang w:val="nb-NO"/>
        </w:rPr>
      </w:pPr>
      <w:r w:rsidRPr="008E322E">
        <w:rPr>
          <w:rFonts w:cs="Times New Roman"/>
          <w:szCs w:val="28"/>
          <w:lang w:val="pt-BR"/>
        </w:rPr>
        <w:t>Công tác TGPL, hòa giải ở cơ sở; đánh giá, công nhận xã, phường, đặc khu đạt chuẩn tiếp cận pháp luật tiếp tục được thực hiện nền nếp, chất lượng các vụ việc TGPL tiếp tục được nâng cao</w:t>
      </w:r>
      <w:r w:rsidRPr="008E322E">
        <w:rPr>
          <w:rStyle w:val="FootnoteReference"/>
          <w:rFonts w:cs="Times New Roman"/>
          <w:sz w:val="28"/>
          <w:szCs w:val="28"/>
          <w:lang w:val="pt-BR"/>
        </w:rPr>
        <w:footnoteReference w:id="31"/>
      </w:r>
      <w:r w:rsidRPr="008E322E">
        <w:rPr>
          <w:rFonts w:cs="Times New Roman"/>
          <w:szCs w:val="28"/>
          <w:lang w:val="pt-BR"/>
        </w:rPr>
        <w:t xml:space="preserve">. Bộ Tư pháp đã ban hành </w:t>
      </w:r>
      <w:r w:rsidRPr="008E322E">
        <w:rPr>
          <w:rFonts w:cs="Times New Roman"/>
          <w:szCs w:val="28"/>
        </w:rPr>
        <w:t>Kế hoạch triển khai thực hiện chính sách TGPL cho người cao tuổi thuộc diện được TGPL</w:t>
      </w:r>
      <w:r w:rsidRPr="008E322E">
        <w:rPr>
          <w:rFonts w:cs="Times New Roman"/>
          <w:szCs w:val="28"/>
          <w:lang w:val="vi-VN"/>
        </w:rPr>
        <w:t xml:space="preserve"> </w:t>
      </w:r>
      <w:r w:rsidRPr="008E322E">
        <w:rPr>
          <w:rFonts w:cs="Times New Roman"/>
          <w:szCs w:val="28"/>
        </w:rPr>
        <w:t xml:space="preserve">giai đoạn 2026-2035 và Kế hoạch thực hiện Chương trình phòng, chống mua bán người giai đoạn 2026-2030; tích cực triển khai các hoạt động của dự án tăng cường TGPL cho người nghèo và đối tượng yếu thế tại Việt Nam; bám sát tình hình, thực tiễn </w:t>
      </w:r>
      <w:r w:rsidRPr="008E322E">
        <w:rPr>
          <w:rFonts w:cs="Times New Roman"/>
          <w:szCs w:val="28"/>
        </w:rPr>
        <w:lastRenderedPageBreak/>
        <w:t>công tác và hoạt động TGPL tại các địa phương, kịp thời hướng dẫn nghiệp vụ, chỉ đạo, cho ý kiến để các Trung tâm TGPL</w:t>
      </w:r>
      <w:r w:rsidRPr="008E322E">
        <w:rPr>
          <w:rFonts w:cs="Times New Roman"/>
          <w:szCs w:val="28"/>
          <w:lang w:val="vi-VN"/>
        </w:rPr>
        <w:t xml:space="preserve"> </w:t>
      </w:r>
      <w:r w:rsidRPr="008E322E">
        <w:rPr>
          <w:rFonts w:cs="Times New Roman"/>
          <w:szCs w:val="28"/>
        </w:rPr>
        <w:t>nhà nước thực hiện hiệu quả nhiệm vụ được giao</w:t>
      </w:r>
      <w:r w:rsidRPr="008E322E">
        <w:rPr>
          <w:rFonts w:cs="Times New Roman"/>
          <w:szCs w:val="28"/>
          <w:vertAlign w:val="superscript"/>
        </w:rPr>
        <w:footnoteReference w:id="32"/>
      </w:r>
      <w:r w:rsidRPr="008E322E">
        <w:rPr>
          <w:rFonts w:cs="Times New Roman"/>
          <w:szCs w:val="28"/>
        </w:rPr>
        <w:t>.</w:t>
      </w:r>
      <w:r w:rsidRPr="008E322E">
        <w:rPr>
          <w:rFonts w:cs="Times New Roman"/>
          <w:szCs w:val="28"/>
          <w:lang w:val="pt-BR"/>
        </w:rPr>
        <w:t xml:space="preserve"> Tiếp tục triển khai hiệu quả các đề án về</w:t>
      </w:r>
      <w:r w:rsidRPr="008E322E">
        <w:rPr>
          <w:rFonts w:cs="Times New Roman"/>
          <w:szCs w:val="28"/>
          <w:lang w:val="nb-NO"/>
        </w:rPr>
        <w:t xml:space="preserve"> </w:t>
      </w:r>
      <w:r w:rsidRPr="008E322E">
        <w:rPr>
          <w:rFonts w:cs="Times New Roman"/>
          <w:szCs w:val="28"/>
          <w:lang w:val="nl-NL"/>
        </w:rPr>
        <w:t>“</w:t>
      </w:r>
      <w:r w:rsidRPr="008E322E">
        <w:rPr>
          <w:rFonts w:cs="Times New Roman"/>
          <w:szCs w:val="28"/>
          <w:lang w:val="nb-NO"/>
        </w:rPr>
        <w:t>Tăng cường năng lực tiếp cận pháp luật cho người dân</w:t>
      </w:r>
      <w:r w:rsidRPr="008E322E">
        <w:rPr>
          <w:rFonts w:cs="Times New Roman"/>
          <w:szCs w:val="28"/>
          <w:lang w:val="nl-NL"/>
        </w:rPr>
        <w:t xml:space="preserve">”, “Nâng cao năng lực đội ngũ hòa giải viên ở cơ sở giai đoạn 2024 - 2030” nhằm </w:t>
      </w:r>
      <w:r w:rsidRPr="008E322E">
        <w:rPr>
          <w:rFonts w:cs="Times New Roman"/>
          <w:szCs w:val="28"/>
          <w:lang w:val="pt-BR"/>
        </w:rPr>
        <w:t>nắm bắt khó khăn, vướng mắc, đề xuất, kiến nghị của địa phương cũng như kịp thời hướng dẫn nghiệp vụ cho các địa phương; triển khai nhiệm vụ PBGDPL, TGPL trong các Chương trình mục tiêu quốc gia giai đoạn 2026-2030.</w:t>
      </w:r>
    </w:p>
    <w:p w14:paraId="4DFF036E" w14:textId="77777777" w:rsidR="00184EB8" w:rsidRPr="008E322E" w:rsidRDefault="00184EB8" w:rsidP="00184EB8">
      <w:pPr>
        <w:widowControl w:val="0"/>
        <w:pBdr>
          <w:top w:val="dotted" w:sz="4" w:space="0" w:color="FFFFFF"/>
          <w:left w:val="dotted" w:sz="4" w:space="0" w:color="FFFFFF"/>
          <w:bottom w:val="dotted" w:sz="4" w:space="14" w:color="FFFFFF"/>
          <w:right w:val="dotted" w:sz="4" w:space="1" w:color="FFFFFF"/>
        </w:pBdr>
        <w:tabs>
          <w:tab w:val="left" w:pos="345"/>
          <w:tab w:val="left" w:pos="709"/>
        </w:tabs>
        <w:spacing w:after="120" w:line="320" w:lineRule="exact"/>
        <w:ind w:firstLine="680"/>
        <w:jc w:val="both"/>
        <w:rPr>
          <w:rStyle w:val="citation-115"/>
          <w:rFonts w:cs="Times New Roman"/>
          <w:szCs w:val="28"/>
        </w:rPr>
      </w:pPr>
      <w:r w:rsidRPr="008E322E">
        <w:rPr>
          <w:rFonts w:cs="Times New Roman"/>
          <w:b/>
          <w:i/>
          <w:noProof/>
          <w:szCs w:val="28"/>
          <w:lang w:eastAsia="zh-CN"/>
        </w:rPr>
        <w:t>5</w:t>
      </w:r>
      <w:r w:rsidRPr="008E322E">
        <w:rPr>
          <w:rFonts w:cs="Times New Roman"/>
          <w:b/>
          <w:i/>
          <w:noProof/>
          <w:szCs w:val="28"/>
          <w:lang w:val="vi-VN" w:eastAsia="zh-CN"/>
        </w:rPr>
        <w:t>.</w:t>
      </w:r>
      <w:r w:rsidRPr="008E322E">
        <w:rPr>
          <w:rFonts w:cs="Times New Roman"/>
          <w:b/>
          <w:i/>
          <w:noProof/>
          <w:szCs w:val="28"/>
          <w:lang w:eastAsia="zh-CN"/>
        </w:rPr>
        <w:t>4.</w:t>
      </w:r>
      <w:r w:rsidRPr="008E322E">
        <w:rPr>
          <w:rFonts w:cs="Times New Roman"/>
          <w:b/>
          <w:i/>
          <w:noProof/>
          <w:szCs w:val="28"/>
          <w:lang w:val="vi-VN" w:eastAsia="zh-CN"/>
        </w:rPr>
        <w:t xml:space="preserve"> Công tác </w:t>
      </w:r>
      <w:r w:rsidRPr="008E322E">
        <w:rPr>
          <w:rFonts w:cs="Times New Roman"/>
          <w:b/>
          <w:i/>
          <w:noProof/>
          <w:szCs w:val="28"/>
          <w:lang w:eastAsia="zh-CN"/>
        </w:rPr>
        <w:t>thi hành án dân sự</w:t>
      </w:r>
      <w:r w:rsidRPr="008E322E">
        <w:rPr>
          <w:rFonts w:cs="Times New Roman"/>
          <w:b/>
          <w:i/>
          <w:noProof/>
          <w:szCs w:val="28"/>
          <w:lang w:val="vi-VN" w:eastAsia="zh-CN"/>
        </w:rPr>
        <w:t>, theo dõi thi hành án hành chính</w:t>
      </w:r>
      <w:r w:rsidRPr="008E322E">
        <w:rPr>
          <w:rFonts w:cs="Times New Roman"/>
          <w:b/>
          <w:i/>
          <w:noProof/>
          <w:szCs w:val="28"/>
          <w:lang w:eastAsia="zh-CN"/>
        </w:rPr>
        <w:t xml:space="preserve"> </w:t>
      </w:r>
    </w:p>
    <w:p w14:paraId="4B3370D9" w14:textId="1C2109DD" w:rsidR="00184EB8" w:rsidRPr="0035215E" w:rsidRDefault="00184EB8" w:rsidP="0035215E">
      <w:pPr>
        <w:widowControl w:val="0"/>
        <w:pBdr>
          <w:top w:val="dotted" w:sz="4" w:space="0" w:color="FFFFFF"/>
          <w:left w:val="dotted" w:sz="4" w:space="0" w:color="FFFFFF"/>
          <w:bottom w:val="dotted" w:sz="4" w:space="14" w:color="FFFFFF"/>
          <w:right w:val="dotted" w:sz="4" w:space="1" w:color="FFFFFF"/>
        </w:pBdr>
        <w:tabs>
          <w:tab w:val="left" w:pos="345"/>
          <w:tab w:val="left" w:pos="709"/>
        </w:tabs>
        <w:spacing w:after="120" w:line="320" w:lineRule="exact"/>
        <w:ind w:firstLine="680"/>
        <w:jc w:val="both"/>
        <w:rPr>
          <w:rFonts w:cs="Times New Roman"/>
          <w:bCs/>
          <w:iCs/>
          <w:szCs w:val="28"/>
          <w:shd w:val="clear" w:color="auto" w:fill="FFFFFF"/>
          <w:lang w:val="nb-NO"/>
        </w:rPr>
      </w:pPr>
      <w:r w:rsidRPr="008E322E">
        <w:rPr>
          <w:rFonts w:cs="Times New Roman"/>
          <w:szCs w:val="28"/>
          <w:lang w:val="nb-NO"/>
        </w:rPr>
        <w:t xml:space="preserve">Trong tháng 4/2026, </w:t>
      </w:r>
      <w:r w:rsidRPr="008E322E">
        <w:rPr>
          <w:rFonts w:cs="Times New Roman"/>
          <w:bCs/>
          <w:iCs/>
          <w:szCs w:val="28"/>
          <w:shd w:val="clear" w:color="auto" w:fill="FFFFFF"/>
          <w:lang w:val="nb-NO"/>
        </w:rPr>
        <w:t>công tác chuyển đổi số trong hệ thống cơ quan THADS tiếp tục có bước đột phá. Bộ Tư pháp đã chính thức khai trương Nền tảng số THADS, đánh dấu bước chuyển quan trọng trong việc đưa vào vận hành đầy đủ các phân hệ nghiệp vụ được chính thức công bố và vận hành trên toàn quốc là bước ngoặt, tạo lập môi trường số toàn trình, chuyên nghiệp trong THADS với 4 đột phá nổi bật: Số hóa toàn trình nghiệp vụ THADS; Kết nối, chia sẻ dữ liệu - cắt giảm TTHC; quản trị, điều hành thông minh bằng dữ liệu; Ứng dụng AI và công nghệ số toàn diện.</w:t>
      </w:r>
      <w:r w:rsidR="0035215E">
        <w:rPr>
          <w:rFonts w:cs="Times New Roman"/>
          <w:bCs/>
          <w:iCs/>
          <w:szCs w:val="28"/>
          <w:shd w:val="clear" w:color="auto" w:fill="FFFFFF"/>
          <w:lang w:val="nb-NO"/>
        </w:rPr>
        <w:t xml:space="preserve"> </w:t>
      </w:r>
      <w:r w:rsidR="0035215E" w:rsidRPr="0035215E">
        <w:rPr>
          <w:rFonts w:cs="Times New Roman"/>
          <w:bCs/>
          <w:iCs/>
          <w:szCs w:val="28"/>
          <w:shd w:val="clear" w:color="auto" w:fill="FFFFFF"/>
          <w:lang w:val="nb-NO"/>
        </w:rPr>
        <w:t>Bên cạnh đó, Bộ tiếp tục hoàn thiện các văn bản quy định chi tiết, hướng dẫn thi hành Luật THADS trình Chính phủ xem xét, ký ban hành đúng thời hạn được giao; hoàn thành t</w:t>
      </w:r>
      <w:bookmarkStart w:id="0" w:name="_GoBack"/>
      <w:bookmarkEnd w:id="0"/>
      <w:r w:rsidR="0035215E" w:rsidRPr="0035215E">
        <w:rPr>
          <w:rFonts w:cs="Times New Roman"/>
          <w:bCs/>
          <w:iCs/>
          <w:szCs w:val="28"/>
          <w:shd w:val="clear" w:color="auto" w:fill="FFFFFF"/>
          <w:lang w:val="nb-NO"/>
        </w:rPr>
        <w:t>ổ chức sơ kết công tác THADS, THAHC 6 tháng đầu năm 2026.</w:t>
      </w:r>
    </w:p>
    <w:p w14:paraId="0F7CFF2A" w14:textId="77777777" w:rsidR="00184EB8" w:rsidRPr="008E322E" w:rsidRDefault="00184EB8" w:rsidP="00184EB8">
      <w:pPr>
        <w:widowControl w:val="0"/>
        <w:pBdr>
          <w:top w:val="dotted" w:sz="4" w:space="0" w:color="FFFFFF"/>
          <w:left w:val="dotted" w:sz="4" w:space="0" w:color="FFFFFF"/>
          <w:bottom w:val="dotted" w:sz="4" w:space="14" w:color="FFFFFF"/>
          <w:right w:val="dotted" w:sz="4" w:space="1" w:color="FFFFFF"/>
        </w:pBdr>
        <w:tabs>
          <w:tab w:val="left" w:pos="345"/>
          <w:tab w:val="left" w:pos="709"/>
        </w:tabs>
        <w:spacing w:after="120" w:line="320" w:lineRule="exact"/>
        <w:ind w:firstLine="680"/>
        <w:jc w:val="both"/>
        <w:rPr>
          <w:rFonts w:cs="Times New Roman"/>
          <w:color w:val="000000" w:themeColor="text1"/>
          <w:szCs w:val="28"/>
          <w:lang w:val="nb-NO"/>
        </w:rPr>
      </w:pPr>
      <w:r w:rsidRPr="008E322E">
        <w:rPr>
          <w:rFonts w:cs="Times New Roman"/>
          <w:color w:val="000000" w:themeColor="text1"/>
          <w:szCs w:val="28"/>
          <w:lang w:val="nb-NO"/>
        </w:rPr>
        <w:t>Về kết quả THADS 6 tháng đầu năm (tính từ ngày 01/10/2025 đến hết ngày 31/3/2026): Mặc dù số việc và số tiền phải thi hành đều tăng mạnh so với cùng kỳ năm trước (tăng 10,89% về việc và 27,92% về tiền) nhưng kết quả thi hành án vẫn giữ được sự ổn định và có xu hướng tích cực, cụ thể: Đã thi hành xong 246.105 việc, đạt tỉ lệ 47,43%, tương đương với thi hành xong hơn 83.265 tỷ đồng, đạt tỉ lệ 25,15%, tăng 4,24% so với cùng kỳ năm 2025. Công tác thu hồi tài sản bị chiếm đoạt, thất thoát trong các vụ án hình sự về tham nhũng, kinh tế tiếp tục được quan tâm, nhiều khó khăn, vướng mắc trong giải quyết các vụ việc phức tạp được tháo gỡ kịp thời khẳng định quyết tâm của ngành Tư pháp trong việc góp phần thực hiện hiệu quả nhiệm vụ phòng, chống tham nhũng, lãng phí, tiêu cực; đã thi hành xong 2.068 việc, đạt tỉ lệ 50,54% (tăng 1,91% so với cùng kỳ năm 2025); về tiền, đã thi hành xong hơn 6.568 tỷ, đạt tỷ lệ 11,39%. Trong thi hành án liên quan đến tín dụng, ngân hàng, các cơ quan THADS đã thi hành xong 2.708 việc, tương ứng 19.646 tỷ đồng (tăng hơn 100% so với năm 2025), góp phần hỗ trợ xử lý nợ, bảo đảm an toàn cho hoạt động tín dụng, ngân hàng và ổn định môi trường kinh doanh.</w:t>
      </w:r>
    </w:p>
    <w:p w14:paraId="4955A8ED" w14:textId="77777777" w:rsidR="00184EB8" w:rsidRPr="008E322E" w:rsidRDefault="00184EB8" w:rsidP="00184EB8">
      <w:pPr>
        <w:widowControl w:val="0"/>
        <w:pBdr>
          <w:top w:val="dotted" w:sz="4" w:space="0" w:color="FFFFFF"/>
          <w:left w:val="dotted" w:sz="4" w:space="0" w:color="FFFFFF"/>
          <w:bottom w:val="dotted" w:sz="4" w:space="14" w:color="FFFFFF"/>
          <w:right w:val="dotted" w:sz="4" w:space="1" w:color="FFFFFF"/>
        </w:pBdr>
        <w:tabs>
          <w:tab w:val="left" w:pos="345"/>
          <w:tab w:val="left" w:pos="709"/>
        </w:tabs>
        <w:spacing w:after="120" w:line="320" w:lineRule="exact"/>
        <w:ind w:firstLine="680"/>
        <w:jc w:val="both"/>
        <w:rPr>
          <w:rFonts w:cs="Times New Roman"/>
          <w:bCs/>
          <w:iCs/>
          <w:szCs w:val="28"/>
          <w:shd w:val="clear" w:color="auto" w:fill="FFFFFF"/>
          <w:lang w:val="nb-NO"/>
        </w:rPr>
      </w:pPr>
      <w:r w:rsidRPr="008E322E">
        <w:rPr>
          <w:rFonts w:cs="Times New Roman"/>
          <w:bCs/>
          <w:iCs/>
          <w:szCs w:val="28"/>
          <w:shd w:val="clear" w:color="auto" w:fill="FFFFFF"/>
          <w:lang w:val="nb-NO"/>
        </w:rPr>
        <w:t xml:space="preserve">Công tác THAHC tiếp tục được Bộ Tư pháp quan tâm chỉ đạo. Trong 6 tháng đầu năm 2026 </w:t>
      </w:r>
      <w:r w:rsidRPr="008E322E">
        <w:rPr>
          <w:rFonts w:cs="Times New Roman"/>
          <w:color w:val="000000" w:themeColor="text1"/>
          <w:szCs w:val="28"/>
          <w:lang w:val="nb-NO"/>
        </w:rPr>
        <w:t>(tính từ ngày 01/10/2025 đến hết ngày 31/3/2026)</w:t>
      </w:r>
      <w:r w:rsidRPr="008E322E">
        <w:rPr>
          <w:rFonts w:cs="Times New Roman"/>
          <w:bCs/>
          <w:iCs/>
          <w:szCs w:val="28"/>
          <w:shd w:val="clear" w:color="auto" w:fill="FFFFFF"/>
          <w:lang w:val="nb-NO"/>
        </w:rPr>
        <w:t xml:space="preserve">, các cơ quan THADS đã theo dõi 1.841 bản án, quyết định; ban hành thông báo tự nguyện thi hành án đối với 485 bản án; tổ chức làm việc với người phải thi hành án trong </w:t>
      </w:r>
      <w:r w:rsidRPr="008E322E">
        <w:rPr>
          <w:rFonts w:cs="Times New Roman"/>
          <w:bCs/>
          <w:iCs/>
          <w:szCs w:val="28"/>
          <w:shd w:val="clear" w:color="auto" w:fill="FFFFFF"/>
          <w:lang w:val="nb-NO"/>
        </w:rPr>
        <w:lastRenderedPageBreak/>
        <w:t>925 bản án; đăng tải công khai 115 quyết định buộc THAHC. Các cơ quan hành chính đã thi hành xong 398 bản án, quyết định, góp phần nâng cao hiệu lực, hiệu quả chấp hành pháp luật tố tụng hành chính và THAHC.</w:t>
      </w:r>
    </w:p>
    <w:p w14:paraId="763E6E8D" w14:textId="77777777" w:rsidR="00184EB8" w:rsidRPr="008E322E" w:rsidRDefault="00184EB8" w:rsidP="00184EB8">
      <w:pPr>
        <w:widowControl w:val="0"/>
        <w:pBdr>
          <w:top w:val="dotted" w:sz="4" w:space="0" w:color="FFFFFF"/>
          <w:left w:val="dotted" w:sz="4" w:space="0" w:color="FFFFFF"/>
          <w:bottom w:val="dotted" w:sz="4" w:space="14" w:color="FFFFFF"/>
          <w:right w:val="dotted" w:sz="4" w:space="1" w:color="FFFFFF"/>
        </w:pBdr>
        <w:tabs>
          <w:tab w:val="left" w:pos="345"/>
          <w:tab w:val="left" w:pos="709"/>
        </w:tabs>
        <w:spacing w:after="120" w:line="320" w:lineRule="exact"/>
        <w:ind w:firstLine="680"/>
        <w:jc w:val="both"/>
        <w:rPr>
          <w:rFonts w:cs="Times New Roman"/>
          <w:bCs/>
          <w:iCs/>
          <w:szCs w:val="28"/>
          <w:shd w:val="clear" w:color="auto" w:fill="FFFFFF"/>
          <w:lang w:val="nb-NO"/>
        </w:rPr>
      </w:pPr>
      <w:r w:rsidRPr="008E322E">
        <w:rPr>
          <w:rFonts w:cs="Times New Roman"/>
          <w:szCs w:val="28"/>
          <w:lang w:val="nb-NO"/>
        </w:rPr>
        <w:t xml:space="preserve">Bên cạnh đó, Bộ tiếp tục hoàn thiện </w:t>
      </w:r>
      <w:r w:rsidRPr="008E322E">
        <w:rPr>
          <w:rFonts w:cs="Times New Roman"/>
          <w:szCs w:val="28"/>
        </w:rPr>
        <w:t>Quy chế phối hợp giữa Đảng ủy Bộ Tư pháp với các tỉnh ủy, thành ủy trong lãnh đạo, chỉ đạo về tổ chức, cán bộ, hoạt động của THADS tại địa phương</w:t>
      </w:r>
      <w:r w:rsidRPr="008E322E">
        <w:rPr>
          <w:rFonts w:cs="Times New Roman"/>
          <w:szCs w:val="28"/>
          <w:lang w:val="nb-NO"/>
        </w:rPr>
        <w:t>; hoàn thiện các văn bản quy định chi tiết, hướng dẫn thi hành Luật THADS theo chỉ đạo của Chính phủ (bảo đảm có hiệu lực đồng thời với Luật từ ngày 01/7/2026); hoàn thành tổ chức sơ kết công tác THADS, THAHC 6 tháng đầu năm 2026.</w:t>
      </w:r>
    </w:p>
    <w:p w14:paraId="54240AFC" w14:textId="77777777" w:rsidR="00184EB8" w:rsidRPr="008E322E" w:rsidRDefault="00184EB8" w:rsidP="00184EB8">
      <w:pPr>
        <w:widowControl w:val="0"/>
        <w:pBdr>
          <w:top w:val="dotted" w:sz="4" w:space="0" w:color="FFFFFF"/>
          <w:left w:val="dotted" w:sz="4" w:space="0" w:color="FFFFFF"/>
          <w:bottom w:val="dotted" w:sz="4" w:space="14" w:color="FFFFFF"/>
          <w:right w:val="dotted" w:sz="4" w:space="1" w:color="FFFFFF"/>
        </w:pBdr>
        <w:tabs>
          <w:tab w:val="left" w:pos="345"/>
          <w:tab w:val="left" w:pos="709"/>
        </w:tabs>
        <w:spacing w:after="120" w:line="320" w:lineRule="exact"/>
        <w:ind w:firstLine="680"/>
        <w:jc w:val="both"/>
        <w:rPr>
          <w:rFonts w:eastAsia="Times New Roman" w:cs="Times New Roman"/>
          <w:color w:val="000000" w:themeColor="text1"/>
          <w:szCs w:val="28"/>
        </w:rPr>
      </w:pPr>
      <w:r w:rsidRPr="008E322E">
        <w:rPr>
          <w:rFonts w:cs="Times New Roman"/>
          <w:b/>
          <w:i/>
          <w:noProof/>
          <w:color w:val="000000" w:themeColor="text1"/>
          <w:szCs w:val="28"/>
        </w:rPr>
        <w:t>5</w:t>
      </w:r>
      <w:r w:rsidRPr="008E322E">
        <w:rPr>
          <w:rFonts w:cs="Times New Roman"/>
          <w:b/>
          <w:i/>
          <w:noProof/>
          <w:color w:val="000000" w:themeColor="text1"/>
          <w:szCs w:val="28"/>
          <w:lang w:val="vi-VN"/>
        </w:rPr>
        <w:t>.</w:t>
      </w:r>
      <w:r w:rsidRPr="008E322E">
        <w:rPr>
          <w:rFonts w:cs="Times New Roman"/>
          <w:b/>
          <w:i/>
          <w:noProof/>
          <w:color w:val="000000" w:themeColor="text1"/>
          <w:szCs w:val="28"/>
        </w:rPr>
        <w:t>5</w:t>
      </w:r>
      <w:r w:rsidRPr="008E322E">
        <w:rPr>
          <w:rFonts w:cs="Times New Roman"/>
          <w:b/>
          <w:i/>
          <w:noProof/>
          <w:color w:val="000000" w:themeColor="text1"/>
          <w:szCs w:val="28"/>
          <w:lang w:val="vi-VN"/>
        </w:rPr>
        <w:t xml:space="preserve">. Công tác </w:t>
      </w:r>
      <w:r w:rsidRPr="008E322E">
        <w:rPr>
          <w:rFonts w:cs="Times New Roman"/>
          <w:b/>
          <w:i/>
          <w:noProof/>
          <w:color w:val="000000" w:themeColor="text1"/>
          <w:szCs w:val="28"/>
        </w:rPr>
        <w:t>hành chính tư pháp</w:t>
      </w:r>
    </w:p>
    <w:p w14:paraId="05C657D1" w14:textId="77777777" w:rsidR="00184EB8" w:rsidRPr="008E322E" w:rsidRDefault="00184EB8" w:rsidP="00184EB8">
      <w:pPr>
        <w:widowControl w:val="0"/>
        <w:pBdr>
          <w:top w:val="dotted" w:sz="4" w:space="0" w:color="FFFFFF"/>
          <w:left w:val="dotted" w:sz="4" w:space="0" w:color="FFFFFF"/>
          <w:bottom w:val="dotted" w:sz="4" w:space="14" w:color="FFFFFF"/>
          <w:right w:val="dotted" w:sz="4" w:space="1" w:color="FFFFFF"/>
        </w:pBdr>
        <w:tabs>
          <w:tab w:val="left" w:pos="345"/>
          <w:tab w:val="left" w:pos="709"/>
        </w:tabs>
        <w:spacing w:after="120" w:line="320" w:lineRule="exact"/>
        <w:ind w:firstLine="680"/>
        <w:jc w:val="both"/>
        <w:rPr>
          <w:rFonts w:eastAsia="Times New Roman" w:cs="Times New Roman"/>
          <w:color w:val="000000" w:themeColor="text1"/>
          <w:szCs w:val="28"/>
        </w:rPr>
      </w:pPr>
      <w:r w:rsidRPr="008E322E">
        <w:rPr>
          <w:rFonts w:eastAsia="Times New Roman" w:cs="Times New Roman"/>
          <w:color w:val="000000" w:themeColor="text1"/>
          <w:szCs w:val="28"/>
        </w:rPr>
        <w:t>Công tác hành chính tư pháp tiếp tục được triển khai bài bản, bám sát kế hoạch đề ra.</w:t>
      </w:r>
    </w:p>
    <w:p w14:paraId="2523A07A" w14:textId="77777777" w:rsidR="00184EB8" w:rsidRPr="008E322E" w:rsidRDefault="00184EB8" w:rsidP="00184EB8">
      <w:pPr>
        <w:widowControl w:val="0"/>
        <w:pBdr>
          <w:top w:val="dotted" w:sz="4" w:space="0" w:color="FFFFFF"/>
          <w:left w:val="dotted" w:sz="4" w:space="0" w:color="FFFFFF"/>
          <w:bottom w:val="dotted" w:sz="4" w:space="14" w:color="FFFFFF"/>
          <w:right w:val="dotted" w:sz="4" w:space="1" w:color="FFFFFF"/>
        </w:pBdr>
        <w:tabs>
          <w:tab w:val="left" w:pos="345"/>
          <w:tab w:val="left" w:pos="709"/>
        </w:tabs>
        <w:spacing w:after="120" w:line="320" w:lineRule="exact"/>
        <w:ind w:firstLine="680"/>
        <w:jc w:val="both"/>
        <w:rPr>
          <w:rFonts w:eastAsia="Times New Roman" w:cs="Times New Roman"/>
          <w:color w:val="000000"/>
          <w:szCs w:val="28"/>
        </w:rPr>
      </w:pPr>
      <w:r w:rsidRPr="008E322E">
        <w:rPr>
          <w:rFonts w:eastAsia="Times New Roman" w:cs="Times New Roman"/>
          <w:color w:val="000000" w:themeColor="text1"/>
          <w:szCs w:val="28"/>
        </w:rPr>
        <w:t>Trong công tác hộ tịch</w:t>
      </w:r>
      <w:r w:rsidRPr="008E322E">
        <w:rPr>
          <w:rFonts w:cs="Times New Roman"/>
          <w:szCs w:val="28"/>
          <w:lang w:val="vi-VN"/>
        </w:rPr>
        <w:t xml:space="preserve">, </w:t>
      </w:r>
      <w:r w:rsidRPr="008E322E">
        <w:rPr>
          <w:rFonts w:cs="Times New Roman"/>
          <w:szCs w:val="28"/>
        </w:rPr>
        <w:t xml:space="preserve">Bộ Tư pháp đã hoàn thành xây dựng, trình </w:t>
      </w:r>
      <w:r w:rsidRPr="008E322E">
        <w:rPr>
          <w:rFonts w:cs="Times New Roman"/>
          <w:szCs w:val="28"/>
          <w:lang w:val="vi-VN"/>
        </w:rPr>
        <w:t xml:space="preserve">Quốc hội biểu quyết thông qua </w:t>
      </w:r>
      <w:r w:rsidRPr="008E322E">
        <w:rPr>
          <w:rFonts w:cs="Times New Roman"/>
          <w:szCs w:val="28"/>
        </w:rPr>
        <w:t xml:space="preserve">dự án </w:t>
      </w:r>
      <w:r w:rsidRPr="008E322E">
        <w:rPr>
          <w:rFonts w:cs="Times New Roman"/>
          <w:szCs w:val="28"/>
          <w:lang w:val="vi-VN"/>
        </w:rPr>
        <w:t>Luật Hộ tịch (sửa đổi)</w:t>
      </w:r>
      <w:r w:rsidRPr="008E322E">
        <w:rPr>
          <w:rFonts w:cs="Times New Roman"/>
          <w:szCs w:val="28"/>
        </w:rPr>
        <w:t xml:space="preserve"> với nhiều thay đổi quan trọng gắn với mục tiêu tăng cường chuyển đổi số, đơn giản hóa thủ tục, mở rộng quyền, tạo điều kiện tối đa cho người dân. Bên cạnh đó, Bộ</w:t>
      </w:r>
      <w:r w:rsidRPr="008E322E">
        <w:rPr>
          <w:rFonts w:cs="Times New Roman"/>
          <w:szCs w:val="28"/>
          <w:lang w:val="vi-VN"/>
        </w:rPr>
        <w:t xml:space="preserve"> t</w:t>
      </w:r>
      <w:r w:rsidRPr="008E322E">
        <w:rPr>
          <w:rFonts w:cs="Times New Roman"/>
          <w:szCs w:val="28"/>
        </w:rPr>
        <w:t>iếp tục hoàn thiện, vận hành</w:t>
      </w:r>
      <w:r w:rsidRPr="008E322E">
        <w:rPr>
          <w:rFonts w:cs="Times New Roman"/>
          <w:szCs w:val="28"/>
          <w:lang w:val="vi-VN"/>
        </w:rPr>
        <w:t xml:space="preserve"> ổn định</w:t>
      </w:r>
      <w:r w:rsidRPr="008E322E">
        <w:rPr>
          <w:rFonts w:cs="Times New Roman"/>
          <w:szCs w:val="28"/>
        </w:rPr>
        <w:t xml:space="preserve"> Cơ sở dữ liệu hộ</w:t>
      </w:r>
      <w:r w:rsidRPr="008E322E">
        <w:rPr>
          <w:rFonts w:cs="Times New Roman"/>
          <w:szCs w:val="28"/>
          <w:lang w:val="vi-VN"/>
        </w:rPr>
        <w:t xml:space="preserve"> </w:t>
      </w:r>
      <w:r w:rsidRPr="008E322E">
        <w:rPr>
          <w:rFonts w:cs="Times New Roman"/>
          <w:szCs w:val="28"/>
        </w:rPr>
        <w:t>tịch điện tử</w:t>
      </w:r>
      <w:r w:rsidRPr="008E322E">
        <w:rPr>
          <w:rStyle w:val="FootnoteReference"/>
          <w:rFonts w:cs="Times New Roman"/>
          <w:sz w:val="28"/>
          <w:szCs w:val="28"/>
        </w:rPr>
        <w:footnoteReference w:id="33"/>
      </w:r>
      <w:r w:rsidRPr="008E322E">
        <w:rPr>
          <w:rFonts w:cs="Times New Roman"/>
          <w:szCs w:val="28"/>
        </w:rPr>
        <w:t xml:space="preserve"> theo hướng mở rộng kết nối, chia sẻ dữ liệu với nhiều bộ, ngành và</w:t>
      </w:r>
      <w:r w:rsidRPr="008E322E">
        <w:rPr>
          <w:rFonts w:cs="Times New Roman"/>
          <w:szCs w:val="28"/>
          <w:lang w:val="vi-VN"/>
        </w:rPr>
        <w:t xml:space="preserve"> </w:t>
      </w:r>
      <w:r w:rsidRPr="008E322E">
        <w:rPr>
          <w:rFonts w:cs="Times New Roman"/>
          <w:szCs w:val="28"/>
        </w:rPr>
        <w:t>địa phương</w:t>
      </w:r>
      <w:r w:rsidRPr="008E322E">
        <w:rPr>
          <w:rStyle w:val="FootnoteReference"/>
          <w:rFonts w:cs="Times New Roman"/>
          <w:sz w:val="28"/>
          <w:szCs w:val="28"/>
        </w:rPr>
        <w:footnoteReference w:id="34"/>
      </w:r>
      <w:r w:rsidRPr="008E322E">
        <w:rPr>
          <w:rFonts w:cs="Times New Roman"/>
          <w:szCs w:val="28"/>
        </w:rPr>
        <w:t>; tiếp tục hướng dẫn địa phương về nghiệp vụ hộ tịch,</w:t>
      </w:r>
      <w:r w:rsidRPr="008E322E">
        <w:rPr>
          <w:rFonts w:eastAsia="Times New Roman" w:cs="Times New Roman"/>
          <w:color w:val="000000"/>
          <w:szCs w:val="28"/>
        </w:rPr>
        <w:t xml:space="preserve"> ban hành Quyết định công bố TTHC được sửa đổi, bổ sung trong lĩnh vực hộ tịch thực hiện tại cơ quan đăng ký hộ</w:t>
      </w:r>
      <w:r w:rsidRPr="008E322E">
        <w:rPr>
          <w:rFonts w:cs="Times New Roman"/>
          <w:szCs w:val="28"/>
          <w:lang w:val="vi-VN"/>
        </w:rPr>
        <w:t xml:space="preserve"> </w:t>
      </w:r>
      <w:r w:rsidRPr="008E322E">
        <w:rPr>
          <w:rFonts w:eastAsia="Times New Roman" w:cs="Times New Roman"/>
          <w:color w:val="000000"/>
          <w:szCs w:val="28"/>
        </w:rPr>
        <w:t>tịch trong nước thuộc phạm vi chức năng quản lý của Bộ Tư pháp</w:t>
      </w:r>
      <w:r w:rsidRPr="008E322E">
        <w:rPr>
          <w:rStyle w:val="FootnoteReference"/>
          <w:rFonts w:eastAsia="Times New Roman" w:cs="Times New Roman"/>
          <w:color w:val="000000"/>
          <w:sz w:val="28"/>
          <w:szCs w:val="28"/>
        </w:rPr>
        <w:footnoteReference w:id="35"/>
      </w:r>
      <w:r w:rsidRPr="008E322E">
        <w:rPr>
          <w:rFonts w:eastAsia="Times New Roman" w:cs="Times New Roman"/>
          <w:color w:val="000000"/>
          <w:szCs w:val="28"/>
        </w:rPr>
        <w:t>.</w:t>
      </w:r>
    </w:p>
    <w:p w14:paraId="62D040F5" w14:textId="7A1636A4" w:rsidR="00184EB8" w:rsidRPr="003819D0" w:rsidRDefault="00184EB8" w:rsidP="003819D0">
      <w:pPr>
        <w:widowControl w:val="0"/>
        <w:pBdr>
          <w:top w:val="dotted" w:sz="4" w:space="0" w:color="FFFFFF"/>
          <w:left w:val="dotted" w:sz="4" w:space="0" w:color="FFFFFF"/>
          <w:bottom w:val="dotted" w:sz="4" w:space="14" w:color="FFFFFF"/>
          <w:right w:val="dotted" w:sz="4" w:space="1" w:color="FFFFFF"/>
        </w:pBdr>
        <w:tabs>
          <w:tab w:val="left" w:pos="345"/>
          <w:tab w:val="left" w:pos="709"/>
        </w:tabs>
        <w:spacing w:after="120" w:line="320" w:lineRule="exact"/>
        <w:ind w:firstLine="680"/>
        <w:jc w:val="both"/>
        <w:rPr>
          <w:rFonts w:cs="Times New Roman"/>
          <w:szCs w:val="28"/>
        </w:rPr>
      </w:pPr>
      <w:r w:rsidRPr="008E322E">
        <w:rPr>
          <w:rFonts w:cs="Times New Roman"/>
          <w:szCs w:val="28"/>
        </w:rPr>
        <w:t>Trong công tác quốc tịch, Bộ</w:t>
      </w:r>
      <w:r w:rsidRPr="008E322E">
        <w:rPr>
          <w:rFonts w:cs="Times New Roman"/>
          <w:szCs w:val="28"/>
          <w:lang w:val="vi-VN"/>
        </w:rPr>
        <w:t xml:space="preserve"> </w:t>
      </w:r>
      <w:r w:rsidRPr="008E322E">
        <w:rPr>
          <w:rFonts w:cs="Times New Roman"/>
          <w:szCs w:val="28"/>
        </w:rPr>
        <w:t>tiếp tục triển khai thi hành Luật sửa đổi, bổ sung một số điều của Luật Quốc tịch Việt Nam và đôn đốc các bộ, ngành rà soát VBQPPL</w:t>
      </w:r>
      <w:r w:rsidRPr="008E322E">
        <w:rPr>
          <w:rFonts w:cs="Times New Roman"/>
          <w:szCs w:val="28"/>
          <w:lang w:val="vi-VN"/>
        </w:rPr>
        <w:t xml:space="preserve"> </w:t>
      </w:r>
      <w:r w:rsidRPr="008E322E">
        <w:rPr>
          <w:rFonts w:cs="Times New Roman"/>
          <w:szCs w:val="28"/>
        </w:rPr>
        <w:t>liên quan đến công dân có hai quốc tịch</w:t>
      </w:r>
      <w:r w:rsidRPr="008E322E">
        <w:rPr>
          <w:rFonts w:cs="Times New Roman"/>
          <w:szCs w:val="28"/>
          <w:lang w:val="vi-VN"/>
        </w:rPr>
        <w:t xml:space="preserve">; </w:t>
      </w:r>
      <w:r w:rsidRPr="008E322E">
        <w:rPr>
          <w:rFonts w:cs="Times New Roman"/>
          <w:szCs w:val="28"/>
        </w:rPr>
        <w:t>tiếp tục thực hiện Kế hoạch triển khai Thỏa</w:t>
      </w:r>
      <w:r w:rsidRPr="008E322E">
        <w:rPr>
          <w:rFonts w:cs="Times New Roman"/>
          <w:szCs w:val="28"/>
          <w:lang w:val="vi-VN"/>
        </w:rPr>
        <w:t xml:space="preserve"> </w:t>
      </w:r>
      <w:r w:rsidRPr="008E322E">
        <w:rPr>
          <w:rFonts w:cs="Times New Roman"/>
          <w:szCs w:val="28"/>
        </w:rPr>
        <w:t>thuận toàn cầu về Di cư hợp pháp, an toàn và trật tự của Liên hợp quốc</w:t>
      </w:r>
      <w:r w:rsidRPr="008E322E">
        <w:rPr>
          <w:rStyle w:val="FootnoteReference"/>
          <w:rFonts w:cs="Times New Roman"/>
          <w:sz w:val="28"/>
          <w:szCs w:val="28"/>
        </w:rPr>
        <w:footnoteReference w:id="36"/>
      </w:r>
      <w:r w:rsidRPr="008E322E">
        <w:rPr>
          <w:rFonts w:cs="Times New Roman"/>
          <w:szCs w:val="28"/>
        </w:rPr>
        <w:t>, trọng</w:t>
      </w:r>
      <w:r w:rsidRPr="008E322E">
        <w:rPr>
          <w:rFonts w:cs="Times New Roman"/>
          <w:szCs w:val="28"/>
          <w:lang w:val="vi-VN"/>
        </w:rPr>
        <w:t xml:space="preserve"> </w:t>
      </w:r>
      <w:r w:rsidRPr="008E322E">
        <w:rPr>
          <w:rFonts w:cs="Times New Roman"/>
          <w:szCs w:val="28"/>
        </w:rPr>
        <w:t>tâm là xây dựng Báo cáo nghiên cứu khả năng gia nhập Công ước 1961 về giảm</w:t>
      </w:r>
      <w:r w:rsidRPr="008E322E">
        <w:rPr>
          <w:rFonts w:cs="Times New Roman"/>
          <w:szCs w:val="28"/>
          <w:lang w:val="vi-VN"/>
        </w:rPr>
        <w:t xml:space="preserve"> </w:t>
      </w:r>
      <w:r w:rsidRPr="008E322E">
        <w:rPr>
          <w:rFonts w:cs="Times New Roman"/>
          <w:szCs w:val="28"/>
        </w:rPr>
        <w:t>tình trạng không quốc tịch và Báo cáo nghiên cứu khả năng gia nhập Công ước</w:t>
      </w:r>
      <w:r w:rsidRPr="008E322E">
        <w:rPr>
          <w:rFonts w:cs="Times New Roman"/>
          <w:szCs w:val="28"/>
          <w:lang w:val="vi-VN"/>
        </w:rPr>
        <w:t xml:space="preserve"> </w:t>
      </w:r>
      <w:r w:rsidRPr="008E322E">
        <w:rPr>
          <w:rFonts w:cs="Times New Roman"/>
          <w:szCs w:val="28"/>
        </w:rPr>
        <w:t>1954 về vị thế người không quốc tịch báo cáo Thủ tướng Chính phủ; tiếp tục triển</w:t>
      </w:r>
      <w:r w:rsidRPr="008E322E">
        <w:rPr>
          <w:rFonts w:cs="Times New Roman"/>
          <w:szCs w:val="28"/>
          <w:lang w:val="vi-VN"/>
        </w:rPr>
        <w:t xml:space="preserve"> </w:t>
      </w:r>
      <w:r w:rsidRPr="008E322E">
        <w:rPr>
          <w:rFonts w:cs="Times New Roman"/>
          <w:szCs w:val="28"/>
        </w:rPr>
        <w:t xml:space="preserve">khai xây dựng Phần mềm quản lý, giải quyết hồ sơ quốc tịch và </w:t>
      </w:r>
      <w:r w:rsidRPr="008E322E">
        <w:rPr>
          <w:rFonts w:cs="Times New Roman"/>
          <w:szCs w:val="28"/>
        </w:rPr>
        <w:lastRenderedPageBreak/>
        <w:t>giải quyết các</w:t>
      </w:r>
      <w:r w:rsidRPr="008E322E">
        <w:rPr>
          <w:rFonts w:cs="Times New Roman"/>
          <w:szCs w:val="28"/>
          <w:lang w:val="vi-VN"/>
        </w:rPr>
        <w:t xml:space="preserve"> </w:t>
      </w:r>
      <w:r w:rsidRPr="008E322E">
        <w:rPr>
          <w:rFonts w:cs="Times New Roman"/>
          <w:szCs w:val="28"/>
        </w:rPr>
        <w:t>việc về quốc tịch theo quy định</w:t>
      </w:r>
      <w:r w:rsidRPr="008E322E">
        <w:rPr>
          <w:rStyle w:val="FootnoteReference"/>
          <w:rFonts w:cs="Times New Roman"/>
          <w:sz w:val="28"/>
          <w:szCs w:val="28"/>
        </w:rPr>
        <w:footnoteReference w:id="37"/>
      </w:r>
      <w:r w:rsidRPr="008E322E">
        <w:rPr>
          <w:rFonts w:cs="Times New Roman"/>
          <w:szCs w:val="28"/>
        </w:rPr>
        <w:t>.</w:t>
      </w:r>
    </w:p>
    <w:p w14:paraId="6A58F2A2" w14:textId="77777777" w:rsidR="00184EB8" w:rsidRPr="008E322E" w:rsidRDefault="00184EB8" w:rsidP="00184EB8">
      <w:pPr>
        <w:widowControl w:val="0"/>
        <w:pBdr>
          <w:top w:val="dotted" w:sz="4" w:space="0" w:color="FFFFFF"/>
          <w:left w:val="dotted" w:sz="4" w:space="0" w:color="FFFFFF"/>
          <w:bottom w:val="dotted" w:sz="4" w:space="14" w:color="FFFFFF"/>
          <w:right w:val="dotted" w:sz="4" w:space="1" w:color="FFFFFF"/>
        </w:pBdr>
        <w:tabs>
          <w:tab w:val="left" w:pos="345"/>
          <w:tab w:val="left" w:pos="709"/>
        </w:tabs>
        <w:spacing w:after="120" w:line="320" w:lineRule="exact"/>
        <w:ind w:firstLine="680"/>
        <w:jc w:val="both"/>
        <w:rPr>
          <w:rFonts w:cs="Times New Roman"/>
          <w:szCs w:val="28"/>
          <w:lang w:val="vi-VN"/>
        </w:rPr>
      </w:pPr>
      <w:r w:rsidRPr="008E322E">
        <w:rPr>
          <w:rFonts w:cs="Times New Roman"/>
          <w:szCs w:val="28"/>
        </w:rPr>
        <w:t>Trong công tác nuôi con nuôi, Bộ</w:t>
      </w:r>
      <w:r w:rsidRPr="008E322E">
        <w:rPr>
          <w:rFonts w:cs="Times New Roman"/>
          <w:szCs w:val="28"/>
          <w:lang w:val="vi-VN"/>
        </w:rPr>
        <w:t xml:space="preserve"> tập trung</w:t>
      </w:r>
      <w:r w:rsidRPr="008E322E">
        <w:rPr>
          <w:rFonts w:cs="Times New Roman"/>
          <w:szCs w:val="28"/>
        </w:rPr>
        <w:t xml:space="preserve"> xây dựng dự án Luật Nuôi con nuôi (sửa đổi)</w:t>
      </w:r>
      <w:r w:rsidRPr="008E322E">
        <w:rPr>
          <w:rFonts w:cs="Times New Roman"/>
          <w:szCs w:val="28"/>
          <w:lang w:val="vi-VN"/>
        </w:rPr>
        <w:t xml:space="preserve">; giải quyết hồ sơ nuôi con </w:t>
      </w:r>
      <w:r w:rsidRPr="008E322E">
        <w:rPr>
          <w:rFonts w:eastAsia="Times New Roman" w:cs="Times New Roman"/>
          <w:color w:val="000000"/>
          <w:szCs w:val="28"/>
        </w:rPr>
        <w:t>nuôi nước ngoài theo quy định</w:t>
      </w:r>
      <w:r w:rsidRPr="008E322E">
        <w:rPr>
          <w:rStyle w:val="FootnoteReference"/>
          <w:rFonts w:eastAsia="Times New Roman" w:cs="Times New Roman"/>
          <w:color w:val="000000"/>
          <w:sz w:val="28"/>
          <w:szCs w:val="28"/>
        </w:rPr>
        <w:footnoteReference w:id="38"/>
      </w:r>
      <w:r w:rsidRPr="008E322E">
        <w:rPr>
          <w:rFonts w:eastAsia="Times New Roman" w:cs="Times New Roman"/>
          <w:color w:val="000000"/>
          <w:szCs w:val="28"/>
        </w:rPr>
        <w:t>; thực hiện đầy đủ nhiệm vụ Cơ quan Trung ương</w:t>
      </w:r>
      <w:r w:rsidRPr="008E322E">
        <w:rPr>
          <w:rFonts w:cs="Times New Roman"/>
          <w:szCs w:val="28"/>
          <w:lang w:val="vi-VN"/>
        </w:rPr>
        <w:t xml:space="preserve"> </w:t>
      </w:r>
      <w:r w:rsidRPr="008E322E">
        <w:rPr>
          <w:rFonts w:eastAsia="Times New Roman" w:cs="Times New Roman"/>
          <w:color w:val="000000"/>
          <w:szCs w:val="28"/>
        </w:rPr>
        <w:t>về nuôi con nuôi quốc tế, bảo đảm tuân thủ Công ước La Hay và quyền, lợi ích</w:t>
      </w:r>
      <w:r w:rsidRPr="008E322E">
        <w:rPr>
          <w:rFonts w:cs="Times New Roman"/>
          <w:szCs w:val="28"/>
          <w:lang w:val="vi-VN"/>
        </w:rPr>
        <w:t xml:space="preserve"> </w:t>
      </w:r>
      <w:r w:rsidRPr="008E322E">
        <w:rPr>
          <w:rFonts w:eastAsia="Times New Roman" w:cs="Times New Roman"/>
          <w:color w:val="000000"/>
          <w:szCs w:val="28"/>
        </w:rPr>
        <w:t>hợp pháp của trẻ em.</w:t>
      </w:r>
    </w:p>
    <w:p w14:paraId="716125D0" w14:textId="77777777" w:rsidR="00184EB8" w:rsidRPr="008E322E" w:rsidRDefault="00184EB8" w:rsidP="00184EB8">
      <w:pPr>
        <w:widowControl w:val="0"/>
        <w:pBdr>
          <w:top w:val="dotted" w:sz="4" w:space="0" w:color="FFFFFF"/>
          <w:left w:val="dotted" w:sz="4" w:space="0" w:color="FFFFFF"/>
          <w:bottom w:val="dotted" w:sz="4" w:space="14" w:color="FFFFFF"/>
          <w:right w:val="dotted" w:sz="4" w:space="1" w:color="FFFFFF"/>
        </w:pBdr>
        <w:tabs>
          <w:tab w:val="left" w:pos="345"/>
          <w:tab w:val="left" w:pos="709"/>
        </w:tabs>
        <w:spacing w:after="120" w:line="320" w:lineRule="exact"/>
        <w:ind w:firstLine="680"/>
        <w:jc w:val="both"/>
        <w:rPr>
          <w:rFonts w:cs="Times New Roman"/>
          <w:b/>
          <w:i/>
          <w:noProof/>
          <w:szCs w:val="28"/>
          <w:lang w:val="vi-VN"/>
        </w:rPr>
      </w:pPr>
      <w:r w:rsidRPr="008E322E">
        <w:rPr>
          <w:rFonts w:cs="Times New Roman"/>
          <w:b/>
          <w:i/>
          <w:noProof/>
          <w:szCs w:val="28"/>
        </w:rPr>
        <w:t xml:space="preserve">5.6. </w:t>
      </w:r>
      <w:r w:rsidRPr="008E322E">
        <w:rPr>
          <w:rFonts w:eastAsia="MS Mincho" w:cs="Times New Roman"/>
          <w:b/>
          <w:i/>
          <w:noProof/>
          <w:szCs w:val="28"/>
          <w:lang w:val="vi-VN" w:eastAsia="ja-JP"/>
        </w:rPr>
        <w:t xml:space="preserve">Công tác </w:t>
      </w:r>
      <w:r w:rsidRPr="008E322E">
        <w:rPr>
          <w:rFonts w:cs="Times New Roman"/>
          <w:b/>
          <w:i/>
          <w:noProof/>
          <w:szCs w:val="28"/>
          <w:lang w:val="vi-VN"/>
        </w:rPr>
        <w:t>bổ trợ tư pháp</w:t>
      </w:r>
    </w:p>
    <w:p w14:paraId="36F48B28" w14:textId="77777777" w:rsidR="00184EB8" w:rsidRPr="008E322E" w:rsidRDefault="00184EB8" w:rsidP="00184EB8">
      <w:pPr>
        <w:widowControl w:val="0"/>
        <w:pBdr>
          <w:top w:val="dotted" w:sz="4" w:space="0" w:color="FFFFFF"/>
          <w:left w:val="dotted" w:sz="4" w:space="0" w:color="FFFFFF"/>
          <w:bottom w:val="dotted" w:sz="4" w:space="14" w:color="FFFFFF"/>
          <w:right w:val="dotted" w:sz="4" w:space="1" w:color="FFFFFF"/>
        </w:pBdr>
        <w:tabs>
          <w:tab w:val="left" w:pos="345"/>
          <w:tab w:val="left" w:pos="709"/>
        </w:tabs>
        <w:spacing w:after="120" w:line="320" w:lineRule="exact"/>
        <w:ind w:firstLine="680"/>
        <w:jc w:val="both"/>
        <w:rPr>
          <w:rFonts w:cs="Times New Roman"/>
          <w:noProof/>
          <w:szCs w:val="28"/>
        </w:rPr>
      </w:pPr>
      <w:r w:rsidRPr="008E322E">
        <w:rPr>
          <w:rFonts w:cs="Times New Roman"/>
          <w:bCs/>
          <w:noProof/>
          <w:szCs w:val="28"/>
        </w:rPr>
        <w:t xml:space="preserve">Tháng 4/2026, công tác </w:t>
      </w:r>
      <w:r w:rsidRPr="008E322E">
        <w:rPr>
          <w:rFonts w:cs="Times New Roman"/>
          <w:bCs/>
          <w:noProof/>
          <w:szCs w:val="28"/>
          <w:lang w:val="nb-NO"/>
        </w:rPr>
        <w:t xml:space="preserve">quản lý nhà nước trong các lĩnh vực bổ trợ tư pháp tiếp tục được quan tâm, hoàn thiện về mặt thể chế. Trên cơ sở Kết luận của Bộ Chính trị đối với </w:t>
      </w:r>
      <w:r w:rsidRPr="008E322E">
        <w:rPr>
          <w:rFonts w:cs="Times New Roman"/>
          <w:noProof/>
          <w:szCs w:val="28"/>
        </w:rPr>
        <w:t>Đề án “Nghiên cứu xây dựng chế định luật sư công trong Nhà nước pháp quyền xã hội chủ nghĩa Việt Nam hiện nay”</w:t>
      </w:r>
      <w:r w:rsidRPr="008E322E">
        <w:rPr>
          <w:rFonts w:cs="Times New Roman"/>
          <w:noProof/>
          <w:szCs w:val="28"/>
          <w:vertAlign w:val="superscript"/>
        </w:rPr>
        <w:footnoteReference w:id="39"/>
      </w:r>
      <w:r w:rsidRPr="008E322E">
        <w:rPr>
          <w:rFonts w:cs="Times New Roman"/>
          <w:noProof/>
          <w:szCs w:val="28"/>
        </w:rPr>
        <w:t>, Bộ Tư pháp đã khẩn trương xây dựng, tham mưu Chính phủ trình Quốc hội khóa XVI thông qua Nghị quyết của Quốc hội về việc thí điểm thực hiện chế định luật sư công</w:t>
      </w:r>
      <w:r w:rsidRPr="008E322E">
        <w:rPr>
          <w:rFonts w:cs="Times New Roman"/>
          <w:noProof/>
          <w:szCs w:val="28"/>
          <w:vertAlign w:val="superscript"/>
        </w:rPr>
        <w:footnoteReference w:id="40"/>
      </w:r>
      <w:r w:rsidRPr="008E322E">
        <w:rPr>
          <w:rFonts w:cs="Times New Roman"/>
          <w:noProof/>
          <w:szCs w:val="28"/>
        </w:rPr>
        <w:t xml:space="preserve"> trong đó cho phép tổ chức và thực hiện thí điểm chế định luật sư công tại 8 Bộ và 10 địa phương từ ngày 1/10/2026 đến hết ngày 30/9/2028. Đây là một hướng đi mới, có ý nghĩa quan trọng, từng bước hình thành đội ngũ luật sư chuyên nghiệp trong khu vực nhà nước, góp phần tăng cường bảo vệ lợi ích của Nhà nước, nâng cao chất lượng quản trị pháp lý và hiệu quả thực thi pháp luật, đáp ứng yêu cầu cải cách tư pháp, hoàn thiện Nhà nước pháp quyền xã hội chủ nghĩa Việt Nam trong giai đoạn mới. Bên cạnh đó, Bộ tiếp tục hoàn thiện, trình Chính phủ xem xét, chỉ đạo đối với hồ sơ chính sách dự án Luật luật sư (sửa đổi), hoàn thành thẩm định hồ sơ chính sách dự án Luật Đấu giá tài sản (sửa đổi); trình Chính phủ, Thủ tướng Chính phủ dự thảo Nghị định quy định chi tiết và biện pháp thi hành Luật Giám định tư pháp, dự thảo Quyết định sửa đổi, bổ sung Quyết định số 08/2025/QĐ-TTg về chế độ bồi dưỡng giám định tư pháp.</w:t>
      </w:r>
    </w:p>
    <w:p w14:paraId="5E8B5B44" w14:textId="77777777" w:rsidR="00184EB8" w:rsidRPr="008E322E" w:rsidRDefault="00184EB8" w:rsidP="00184EB8">
      <w:pPr>
        <w:widowControl w:val="0"/>
        <w:pBdr>
          <w:top w:val="dotted" w:sz="4" w:space="0" w:color="FFFFFF"/>
          <w:left w:val="dotted" w:sz="4" w:space="0" w:color="FFFFFF"/>
          <w:bottom w:val="dotted" w:sz="4" w:space="14" w:color="FFFFFF"/>
          <w:right w:val="dotted" w:sz="4" w:space="1" w:color="FFFFFF"/>
        </w:pBdr>
        <w:tabs>
          <w:tab w:val="left" w:pos="345"/>
          <w:tab w:val="left" w:pos="709"/>
        </w:tabs>
        <w:spacing w:after="120" w:line="320" w:lineRule="exact"/>
        <w:ind w:firstLine="680"/>
        <w:jc w:val="both"/>
        <w:rPr>
          <w:rFonts w:cs="Times New Roman"/>
          <w:noProof/>
          <w:spacing w:val="-2"/>
          <w:szCs w:val="28"/>
        </w:rPr>
      </w:pPr>
      <w:r w:rsidRPr="008E322E">
        <w:rPr>
          <w:rFonts w:cs="Times New Roman"/>
          <w:noProof/>
          <w:spacing w:val="-2"/>
          <w:szCs w:val="28"/>
        </w:rPr>
        <w:t>Trong tổ chức thi hành pháp luật về bổ trợ tư pháp, Bộ Tư pháp tiếp tục triển khai hiệu quả Kết luận số 69-KL/TW ngày 24/02/2020 của Ban Bí thư về việc tiếp tục thực hiện Chỉ thị số 33-CT/TW ngày 30/3/2009 của Ban Bí thư về tăng cường sự lãnh đạo của Đảng đối với tổ chức và hoạt động của luật sư; phối hợp với các đơn vị có liên quan trả lời khó khăn, vướng mắc, kiến nghị cử tri, kiến nghị địa phương và các bộ ngành về công tác bổ trợ tư pháp; rà soát, cắt giảm, đơn giản hóa TTHC trong lĩnh vực bổ trợ tư pháp; xây dựng cơ sở dữ liệu công chứng.</w:t>
      </w:r>
    </w:p>
    <w:p w14:paraId="23392276" w14:textId="77777777" w:rsidR="00184EB8" w:rsidRPr="008E322E" w:rsidRDefault="00184EB8" w:rsidP="00184EB8">
      <w:pPr>
        <w:widowControl w:val="0"/>
        <w:pBdr>
          <w:top w:val="dotted" w:sz="4" w:space="0" w:color="FFFFFF"/>
          <w:left w:val="dotted" w:sz="4" w:space="0" w:color="FFFFFF"/>
          <w:bottom w:val="dotted" w:sz="4" w:space="14" w:color="FFFFFF"/>
          <w:right w:val="dotted" w:sz="4" w:space="1" w:color="FFFFFF"/>
        </w:pBdr>
        <w:tabs>
          <w:tab w:val="left" w:pos="345"/>
          <w:tab w:val="left" w:pos="709"/>
        </w:tabs>
        <w:spacing w:after="120" w:line="320" w:lineRule="exact"/>
        <w:ind w:firstLine="680"/>
        <w:jc w:val="both"/>
        <w:rPr>
          <w:rFonts w:cs="Times New Roman"/>
          <w:noProof/>
          <w:szCs w:val="28"/>
        </w:rPr>
      </w:pPr>
      <w:r w:rsidRPr="008E322E">
        <w:rPr>
          <w:rFonts w:cs="Times New Roman"/>
          <w:noProof/>
          <w:szCs w:val="28"/>
        </w:rPr>
        <w:t xml:space="preserve">Về hoạt động cấp phép, từ đầu tháng 4 đến hết ngày 29/4/2026, Bộ Tư pháp đã cấp phép cho </w:t>
      </w:r>
      <w:r w:rsidRPr="008E322E">
        <w:rPr>
          <w:rFonts w:cs="Times New Roman"/>
          <w:b/>
          <w:noProof/>
          <w:szCs w:val="28"/>
        </w:rPr>
        <w:t>5</w:t>
      </w:r>
      <w:r w:rsidRPr="008E322E">
        <w:rPr>
          <w:rFonts w:cs="Times New Roman"/>
          <w:noProof/>
          <w:szCs w:val="28"/>
        </w:rPr>
        <w:t xml:space="preserve"> luật sư nước ngoài và thay đổi nội dung giấy phép thành lập chi nhánh, công ty luật cho </w:t>
      </w:r>
      <w:r w:rsidRPr="008E322E">
        <w:rPr>
          <w:rFonts w:cs="Times New Roman"/>
          <w:b/>
          <w:noProof/>
          <w:szCs w:val="28"/>
        </w:rPr>
        <w:t>6</w:t>
      </w:r>
      <w:r w:rsidRPr="008E322E">
        <w:rPr>
          <w:rFonts w:cs="Times New Roman"/>
          <w:noProof/>
          <w:szCs w:val="28"/>
        </w:rPr>
        <w:t xml:space="preserve"> trường hợp.</w:t>
      </w:r>
    </w:p>
    <w:p w14:paraId="61EBCBC7" w14:textId="77777777" w:rsidR="00184EB8" w:rsidRPr="008E322E" w:rsidRDefault="00184EB8" w:rsidP="00184EB8">
      <w:pPr>
        <w:widowControl w:val="0"/>
        <w:pBdr>
          <w:top w:val="dotted" w:sz="4" w:space="0" w:color="FFFFFF"/>
          <w:left w:val="dotted" w:sz="4" w:space="0" w:color="FFFFFF"/>
          <w:bottom w:val="dotted" w:sz="4" w:space="14" w:color="FFFFFF"/>
          <w:right w:val="dotted" w:sz="4" w:space="1" w:color="FFFFFF"/>
        </w:pBdr>
        <w:tabs>
          <w:tab w:val="left" w:pos="345"/>
          <w:tab w:val="left" w:pos="709"/>
        </w:tabs>
        <w:spacing w:after="120" w:line="320" w:lineRule="exact"/>
        <w:ind w:firstLine="680"/>
        <w:jc w:val="both"/>
        <w:rPr>
          <w:rFonts w:eastAsia="Times New Roman" w:cs="Times New Roman"/>
          <w:szCs w:val="28"/>
        </w:rPr>
      </w:pPr>
      <w:r w:rsidRPr="008E322E">
        <w:rPr>
          <w:rFonts w:cs="Times New Roman"/>
          <w:b/>
          <w:i/>
          <w:noProof/>
          <w:szCs w:val="28"/>
        </w:rPr>
        <w:lastRenderedPageBreak/>
        <w:t xml:space="preserve">5.7. Công tác đăng ký </w:t>
      </w:r>
      <w:r w:rsidRPr="008E322E">
        <w:rPr>
          <w:rFonts w:cs="Times New Roman"/>
          <w:b/>
          <w:i/>
          <w:noProof/>
          <w:szCs w:val="28"/>
          <w:lang w:val="vi-VN"/>
        </w:rPr>
        <w:t>biện pháp</w:t>
      </w:r>
      <w:r w:rsidRPr="008E322E">
        <w:rPr>
          <w:rFonts w:cs="Times New Roman"/>
          <w:b/>
          <w:i/>
          <w:noProof/>
          <w:szCs w:val="28"/>
        </w:rPr>
        <w:t xml:space="preserve"> bảo đảm và bồi thường nhà nước</w:t>
      </w:r>
    </w:p>
    <w:p w14:paraId="2DF57300" w14:textId="77777777" w:rsidR="00184EB8" w:rsidRPr="008E322E" w:rsidRDefault="00184EB8" w:rsidP="00184EB8">
      <w:pPr>
        <w:widowControl w:val="0"/>
        <w:pBdr>
          <w:top w:val="dotted" w:sz="4" w:space="0" w:color="FFFFFF"/>
          <w:left w:val="dotted" w:sz="4" w:space="0" w:color="FFFFFF"/>
          <w:bottom w:val="dotted" w:sz="4" w:space="14" w:color="FFFFFF"/>
          <w:right w:val="dotted" w:sz="4" w:space="1" w:color="FFFFFF"/>
        </w:pBdr>
        <w:tabs>
          <w:tab w:val="left" w:pos="345"/>
          <w:tab w:val="left" w:pos="709"/>
        </w:tabs>
        <w:spacing w:after="120" w:line="320" w:lineRule="exact"/>
        <w:ind w:firstLine="680"/>
        <w:jc w:val="both"/>
        <w:rPr>
          <w:rFonts w:eastAsia="Times New Roman" w:cs="Times New Roman"/>
          <w:szCs w:val="28"/>
        </w:rPr>
      </w:pPr>
      <w:r w:rsidRPr="008E322E">
        <w:rPr>
          <w:rFonts w:eastAsia="Times New Roman" w:cs="Times New Roman"/>
          <w:szCs w:val="28"/>
        </w:rPr>
        <w:t>Bộ Tư pháp đã ban hành Văn bản hợp nhất Nghị định về đăng ký biện pháp bảo đảm</w:t>
      </w:r>
      <w:r w:rsidRPr="008E322E">
        <w:rPr>
          <w:rStyle w:val="FootnoteReference"/>
          <w:rFonts w:eastAsia="Times New Roman" w:cs="Times New Roman"/>
          <w:sz w:val="28"/>
          <w:szCs w:val="28"/>
        </w:rPr>
        <w:footnoteReference w:id="41"/>
      </w:r>
      <w:r w:rsidRPr="008E322E">
        <w:rPr>
          <w:rFonts w:eastAsia="Times New Roman" w:cs="Times New Roman"/>
          <w:szCs w:val="28"/>
        </w:rPr>
        <w:t>; tập trung xây dựng dự án Luật sửa đổi, bổ sung một số điều của Luật Trách nhiệm bồi thường của Nhà nước và dự thảo Nghị định thay thế Nghị định số 99/2022/NĐ-CP ngày 30/11/2022 của Chính phủ về đăng ký biện pháp bảo đảm; nghiên cứu, đề xuất xây dựng dự án Luật Giao dịch bảo đảm. Bên cạnh đó, Bộ đã ban hành kế hoạch đánh giá năng lực chuyên môn và xây dựng kế hoạch kiểm tra công tác đăng ký biện pháp bảo đảm, bồi thường nhà nước năm 2026</w:t>
      </w:r>
      <w:r w:rsidRPr="008E322E">
        <w:rPr>
          <w:rFonts w:cs="Times New Roman"/>
          <w:szCs w:val="28"/>
        </w:rPr>
        <w:t xml:space="preserve">; tiếp tục quản lý, vận hành và bảo đảm an toàn cho Hệ thống đăng ký trực tuyến; thường xuyên </w:t>
      </w:r>
      <w:r w:rsidRPr="008E322E">
        <w:rPr>
          <w:rFonts w:cs="Times New Roman"/>
          <w:bCs/>
          <w:szCs w:val="28"/>
        </w:rPr>
        <w:t>cung cấp thông tin về biện pháp bảo đảm cho các cơ quan có thẩm quyền và quản lý, cấp mã số sử dụng cơ sở dữ liệu về biện pháp bảo đảm</w:t>
      </w:r>
      <w:r w:rsidRPr="008E322E">
        <w:rPr>
          <w:rStyle w:val="FootnoteReference"/>
          <w:rFonts w:cs="Times New Roman"/>
          <w:bCs/>
          <w:sz w:val="28"/>
          <w:szCs w:val="28"/>
        </w:rPr>
        <w:footnoteReference w:id="42"/>
      </w:r>
      <w:r w:rsidRPr="008E322E">
        <w:rPr>
          <w:rFonts w:cs="Times New Roman"/>
          <w:bCs/>
          <w:szCs w:val="28"/>
        </w:rPr>
        <w:t xml:space="preserve">, </w:t>
      </w:r>
      <w:r w:rsidRPr="008E322E">
        <w:rPr>
          <w:rFonts w:cs="Times New Roman"/>
          <w:szCs w:val="28"/>
        </w:rPr>
        <w:t>hướng dẫn, giải đáp nghiệp vụ, giải quyết kiến nghị cho các cơ quan, tổ chức, cá nhân khi có yêu cầu</w:t>
      </w:r>
      <w:r w:rsidRPr="008E322E">
        <w:rPr>
          <w:rFonts w:cs="Times New Roman"/>
          <w:bCs/>
          <w:szCs w:val="28"/>
        </w:rPr>
        <w:t>. Công tác quản lý hoạt động đăng ký, cung cấp thông tin về biện pháp bảo đảm tại các Trung tâm Đăng ký tiếp tục được thực hiện bài bản</w:t>
      </w:r>
      <w:r w:rsidRPr="008E322E">
        <w:rPr>
          <w:rStyle w:val="FootnoteReference"/>
          <w:rFonts w:cs="Times New Roman"/>
          <w:bCs/>
          <w:sz w:val="28"/>
          <w:szCs w:val="28"/>
        </w:rPr>
        <w:footnoteReference w:id="43"/>
      </w:r>
      <w:r w:rsidRPr="008E322E">
        <w:rPr>
          <w:rFonts w:cs="Times New Roman"/>
          <w:bCs/>
          <w:szCs w:val="28"/>
        </w:rPr>
        <w:t>.</w:t>
      </w:r>
    </w:p>
    <w:p w14:paraId="3C499B72" w14:textId="77777777" w:rsidR="00184EB8" w:rsidRPr="008E322E" w:rsidRDefault="00184EB8" w:rsidP="00184EB8">
      <w:pPr>
        <w:widowControl w:val="0"/>
        <w:pBdr>
          <w:top w:val="dotted" w:sz="4" w:space="0" w:color="FFFFFF"/>
          <w:left w:val="dotted" w:sz="4" w:space="0" w:color="FFFFFF"/>
          <w:bottom w:val="dotted" w:sz="4" w:space="14" w:color="FFFFFF"/>
          <w:right w:val="dotted" w:sz="4" w:space="1" w:color="FFFFFF"/>
        </w:pBdr>
        <w:tabs>
          <w:tab w:val="left" w:pos="345"/>
          <w:tab w:val="left" w:pos="709"/>
        </w:tabs>
        <w:spacing w:after="120" w:line="320" w:lineRule="exact"/>
        <w:ind w:firstLine="680"/>
        <w:jc w:val="both"/>
        <w:rPr>
          <w:rFonts w:eastAsia="Times New Roman" w:cs="Times New Roman"/>
          <w:szCs w:val="28"/>
        </w:rPr>
      </w:pPr>
      <w:r w:rsidRPr="008E322E">
        <w:rPr>
          <w:rFonts w:eastAsia="MS Mincho" w:cs="Times New Roman"/>
          <w:b/>
          <w:i/>
          <w:noProof/>
          <w:szCs w:val="28"/>
          <w:lang w:eastAsia="ja-JP"/>
        </w:rPr>
        <w:t>5.8</w:t>
      </w:r>
      <w:r w:rsidRPr="008E322E">
        <w:rPr>
          <w:rFonts w:eastAsia="MS Mincho" w:cs="Times New Roman"/>
          <w:b/>
          <w:i/>
          <w:noProof/>
          <w:szCs w:val="28"/>
          <w:lang w:val="vi-VN" w:eastAsia="ja-JP"/>
        </w:rPr>
        <w:t xml:space="preserve">. </w:t>
      </w:r>
      <w:r w:rsidRPr="008E322E">
        <w:rPr>
          <w:rFonts w:cs="Times New Roman"/>
          <w:b/>
          <w:i/>
          <w:noProof/>
          <w:spacing w:val="-4"/>
          <w:szCs w:val="28"/>
          <w:lang w:val="vi-VN"/>
        </w:rPr>
        <w:t>Công tác pháp luật quốc tế</w:t>
      </w:r>
    </w:p>
    <w:p w14:paraId="6EDD3316" w14:textId="77777777" w:rsidR="00184EB8" w:rsidRPr="008E322E" w:rsidRDefault="00184EB8" w:rsidP="00184EB8">
      <w:pPr>
        <w:widowControl w:val="0"/>
        <w:pBdr>
          <w:top w:val="dotted" w:sz="4" w:space="0" w:color="FFFFFF"/>
          <w:left w:val="dotted" w:sz="4" w:space="0" w:color="FFFFFF"/>
          <w:bottom w:val="dotted" w:sz="4" w:space="14" w:color="FFFFFF"/>
          <w:right w:val="dotted" w:sz="4" w:space="1" w:color="FFFFFF"/>
        </w:pBdr>
        <w:tabs>
          <w:tab w:val="left" w:pos="345"/>
          <w:tab w:val="left" w:pos="709"/>
        </w:tabs>
        <w:spacing w:after="120" w:line="320" w:lineRule="exact"/>
        <w:ind w:firstLine="680"/>
        <w:jc w:val="both"/>
        <w:rPr>
          <w:rFonts w:cs="Times New Roman"/>
          <w:szCs w:val="28"/>
        </w:rPr>
      </w:pPr>
      <w:r w:rsidRPr="008E322E">
        <w:rPr>
          <w:rStyle w:val="cl-titlesche"/>
          <w:rFonts w:cs="Times New Roman"/>
          <w:noProof/>
          <w:szCs w:val="28"/>
        </w:rPr>
        <w:t xml:space="preserve">Bộ Tư pháp </w:t>
      </w:r>
      <w:r w:rsidRPr="008E322E">
        <w:rPr>
          <w:rFonts w:cs="Times New Roman"/>
          <w:szCs w:val="28"/>
          <w:lang w:val="nb-NO"/>
        </w:rPr>
        <w:t xml:space="preserve">đã hoàn thành xây dựng, </w:t>
      </w:r>
      <w:r w:rsidRPr="008E322E">
        <w:rPr>
          <w:rFonts w:cs="Times New Roman"/>
          <w:szCs w:val="28"/>
        </w:rPr>
        <w:t>trình Quốc hội khóa XVI thông qua Nghị quyết của Quốc hội về cơ chế phối hợp, chính sách đặc thù nhằm nâng cao hiệu quả phòng ngừa và giải quyết tranh chấp đầu tư quốc tế</w:t>
      </w:r>
      <w:r w:rsidRPr="008E322E">
        <w:rPr>
          <w:rFonts w:cs="Times New Roman"/>
          <w:szCs w:val="28"/>
          <w:vertAlign w:val="superscript"/>
        </w:rPr>
        <w:footnoteReference w:id="44"/>
      </w:r>
      <w:r w:rsidRPr="008E322E">
        <w:rPr>
          <w:rFonts w:cs="Times New Roman"/>
          <w:szCs w:val="28"/>
        </w:rPr>
        <w:t>; xây dựng dự thảo Nghị định quy định chi tiết và hướng dẫn thi hành một số điều của Luật Tương trợ tư pháp, dự thảo Thông tư quy định trình tự, thủ tục thực hiện yêu cầu tương trợ tư pháp về dân sự. Thực hiện chỉ đạo của Phó Thủ tướng Chính phủ Bùi Thanh Sơn</w:t>
      </w:r>
      <w:r w:rsidRPr="008E322E">
        <w:rPr>
          <w:rFonts w:cs="Times New Roman"/>
          <w:szCs w:val="28"/>
          <w:vertAlign w:val="superscript"/>
        </w:rPr>
        <w:footnoteReference w:id="45"/>
      </w:r>
      <w:r w:rsidRPr="008E322E">
        <w:rPr>
          <w:rFonts w:cs="Times New Roman"/>
          <w:szCs w:val="28"/>
        </w:rPr>
        <w:t>, Bộ Tư pháp đang xây dựng Đề án tổ chức Phiên họp giữa kỳ Nhóm Công tác III - UNCITRAL (dự kiến từ ngày 07/9/2026 đến ngày 09/9/2026 tại Hà Nội) để lấy ý kiến các cơ quan, đơn vị liên quan theo quy định. Tiếp chủ trì xử lý các vụ tranh chấp theo quy trình tố tụng trọng tài quốc tế, các vụ việc nhà đầu tư yêu cầu tham vấn, thương lượng và thông báo tranh chấp theo các Hiệp định Khuyến khích và bảo hộ đầu tư song phương, đa phương; tiếp tục thực hiện vai trò đại diện pháp lý cho Chính phủ trong nhiều vụ tranh chấp do các bộ, ngành, địa phương chủ trì. Công tác tương trợ tư pháp dân sự và tư pháp quốc tế tiếp tục được duy trì hiệu quả</w:t>
      </w:r>
      <w:r w:rsidRPr="008E322E">
        <w:rPr>
          <w:rFonts w:cs="Times New Roman"/>
          <w:szCs w:val="28"/>
          <w:vertAlign w:val="superscript"/>
        </w:rPr>
        <w:footnoteReference w:id="46"/>
      </w:r>
      <w:r w:rsidRPr="008E322E">
        <w:rPr>
          <w:rFonts w:cs="Times New Roman"/>
          <w:szCs w:val="28"/>
        </w:rPr>
        <w:t>.</w:t>
      </w:r>
    </w:p>
    <w:p w14:paraId="36FDC88E" w14:textId="77777777" w:rsidR="00184EB8" w:rsidRPr="008E322E" w:rsidRDefault="00184EB8" w:rsidP="00184EB8">
      <w:pPr>
        <w:widowControl w:val="0"/>
        <w:pBdr>
          <w:top w:val="dotted" w:sz="4" w:space="0" w:color="FFFFFF"/>
          <w:left w:val="dotted" w:sz="4" w:space="0" w:color="FFFFFF"/>
          <w:bottom w:val="dotted" w:sz="4" w:space="14" w:color="FFFFFF"/>
          <w:right w:val="dotted" w:sz="4" w:space="1" w:color="FFFFFF"/>
        </w:pBdr>
        <w:tabs>
          <w:tab w:val="left" w:pos="345"/>
          <w:tab w:val="left" w:pos="709"/>
        </w:tabs>
        <w:spacing w:after="120" w:line="320" w:lineRule="exact"/>
        <w:ind w:firstLine="680"/>
        <w:jc w:val="both"/>
        <w:rPr>
          <w:rFonts w:cs="Times New Roman"/>
          <w:szCs w:val="28"/>
        </w:rPr>
      </w:pPr>
      <w:r w:rsidRPr="008E322E">
        <w:rPr>
          <w:rFonts w:cs="Times New Roman"/>
          <w:szCs w:val="28"/>
        </w:rPr>
        <w:t xml:space="preserve">Bên cạnh đó, Bộ Tư pháp tiếp tục thực hiện các nhiệm vụ được giao chủ trì tại Nghị quyết số 153/NQ-CP ban hành Chương trình hành động thực hiện Nghị </w:t>
      </w:r>
      <w:r w:rsidRPr="008E322E">
        <w:rPr>
          <w:rFonts w:cs="Times New Roman"/>
          <w:szCs w:val="28"/>
        </w:rPr>
        <w:lastRenderedPageBreak/>
        <w:t>quyết số 59-NQ/TW của Bộ Chính trị về hội nhập quốc tế trong tình hình mới, trong đó tập trung tham mưu nâng cao năng lực giải quyết tranh chấp, khiếu nại phát sinh trong quá trình thực thi các cam kết, thỏa thuận quốc tế, nhất là trong lĩnh vực thương mại và đầu tư; xây dựng và triển khai kế hoạch đào tạo, bồi dưỡng đội ngũ cán bộ pháp luật quốc tế có khả năng tham gia hòa giải, giải quyết tranh chấp quốc tế.</w:t>
      </w:r>
    </w:p>
    <w:p w14:paraId="4103C946" w14:textId="77777777" w:rsidR="00184EB8" w:rsidRPr="008E322E" w:rsidRDefault="00184EB8" w:rsidP="00184EB8">
      <w:pPr>
        <w:widowControl w:val="0"/>
        <w:pBdr>
          <w:top w:val="dotted" w:sz="4" w:space="0" w:color="FFFFFF"/>
          <w:left w:val="dotted" w:sz="4" w:space="0" w:color="FFFFFF"/>
          <w:bottom w:val="dotted" w:sz="4" w:space="14" w:color="FFFFFF"/>
          <w:right w:val="dotted" w:sz="4" w:space="1" w:color="FFFFFF"/>
        </w:pBdr>
        <w:tabs>
          <w:tab w:val="left" w:pos="345"/>
          <w:tab w:val="left" w:pos="709"/>
        </w:tabs>
        <w:spacing w:after="120" w:line="320" w:lineRule="exact"/>
        <w:ind w:firstLine="680"/>
        <w:jc w:val="both"/>
        <w:rPr>
          <w:rFonts w:cs="Times New Roman"/>
          <w:noProof/>
          <w:szCs w:val="28"/>
        </w:rPr>
      </w:pPr>
      <w:r w:rsidRPr="008E322E">
        <w:rPr>
          <w:rStyle w:val="cl-titlesche"/>
          <w:rFonts w:cs="Times New Roman"/>
          <w:b/>
          <w:i/>
          <w:noProof/>
          <w:szCs w:val="28"/>
        </w:rPr>
        <w:t>5.9</w:t>
      </w:r>
      <w:r w:rsidRPr="008E322E">
        <w:rPr>
          <w:rStyle w:val="cl-titlesche"/>
          <w:rFonts w:cs="Times New Roman"/>
          <w:b/>
          <w:i/>
          <w:noProof/>
          <w:szCs w:val="28"/>
          <w:lang w:val="vi-VN"/>
        </w:rPr>
        <w:t xml:space="preserve">. </w:t>
      </w:r>
      <w:r w:rsidRPr="008E322E">
        <w:rPr>
          <w:rFonts w:cs="Times New Roman"/>
          <w:b/>
          <w:i/>
          <w:noProof/>
          <w:szCs w:val="28"/>
          <w:lang w:val="vi-VN"/>
        </w:rPr>
        <w:t xml:space="preserve">Công tác hợp tác quốc tế về pháp luật </w:t>
      </w:r>
      <w:r w:rsidRPr="008E322E">
        <w:rPr>
          <w:rFonts w:cs="Times New Roman"/>
          <w:b/>
          <w:i/>
          <w:noProof/>
          <w:szCs w:val="28"/>
        </w:rPr>
        <w:t>và cải cách tư pháp</w:t>
      </w:r>
    </w:p>
    <w:p w14:paraId="494D6C87" w14:textId="324400C7" w:rsidR="00184EB8" w:rsidRPr="008E322E" w:rsidRDefault="00184EB8" w:rsidP="00184EB8">
      <w:pPr>
        <w:widowControl w:val="0"/>
        <w:pBdr>
          <w:top w:val="dotted" w:sz="4" w:space="0" w:color="FFFFFF"/>
          <w:left w:val="dotted" w:sz="4" w:space="0" w:color="FFFFFF"/>
          <w:bottom w:val="dotted" w:sz="4" w:space="14" w:color="FFFFFF"/>
          <w:right w:val="dotted" w:sz="4" w:space="1" w:color="FFFFFF"/>
        </w:pBdr>
        <w:tabs>
          <w:tab w:val="left" w:pos="345"/>
          <w:tab w:val="left" w:pos="709"/>
        </w:tabs>
        <w:spacing w:after="120" w:line="320" w:lineRule="exact"/>
        <w:ind w:firstLine="680"/>
        <w:jc w:val="both"/>
        <w:rPr>
          <w:rFonts w:eastAsia="Times New Roman" w:cs="Times New Roman"/>
          <w:szCs w:val="28"/>
          <w:lang w:val="vi-VN"/>
        </w:rPr>
      </w:pPr>
      <w:r w:rsidRPr="008E322E">
        <w:rPr>
          <w:rFonts w:eastAsia="Times New Roman" w:cs="Times New Roman"/>
          <w:bCs/>
          <w:iCs/>
          <w:szCs w:val="28"/>
          <w:lang w:val="nb-NO"/>
        </w:rPr>
        <w:t>Tháng</w:t>
      </w:r>
      <w:r w:rsidRPr="008E322E">
        <w:rPr>
          <w:rFonts w:eastAsia="Times New Roman" w:cs="Times New Roman"/>
          <w:bCs/>
          <w:iCs/>
          <w:szCs w:val="28"/>
          <w:lang w:val="vi-VN"/>
        </w:rPr>
        <w:t xml:space="preserve"> 4</w:t>
      </w:r>
      <w:r w:rsidRPr="008E322E">
        <w:rPr>
          <w:rFonts w:eastAsia="Times New Roman" w:cs="Times New Roman"/>
          <w:bCs/>
          <w:iCs/>
          <w:szCs w:val="28"/>
        </w:rPr>
        <w:t>/</w:t>
      </w:r>
      <w:r w:rsidRPr="008E322E">
        <w:rPr>
          <w:rFonts w:eastAsia="Times New Roman" w:cs="Times New Roman"/>
          <w:bCs/>
          <w:iCs/>
          <w:szCs w:val="28"/>
          <w:lang w:val="vi-VN"/>
        </w:rPr>
        <w:t>2026, c</w:t>
      </w:r>
      <w:r w:rsidRPr="008E322E">
        <w:rPr>
          <w:rFonts w:eastAsia="Times New Roman" w:cs="Times New Roman"/>
          <w:bCs/>
          <w:iCs/>
          <w:szCs w:val="28"/>
          <w:lang w:val="nb-NO"/>
        </w:rPr>
        <w:t>ông</w:t>
      </w:r>
      <w:r w:rsidRPr="008E322E">
        <w:rPr>
          <w:rFonts w:eastAsia="Times New Roman" w:cs="Times New Roman"/>
          <w:bCs/>
          <w:iCs/>
          <w:szCs w:val="28"/>
          <w:lang w:val="vi-VN"/>
        </w:rPr>
        <w:t xml:space="preserve"> tác hợp tác quốc tế về pháp luật và cải cách tư pháp tiếp tục bám sát các nguyên tắc định hướng của Đảng và quy định của pháp luật. </w:t>
      </w:r>
      <w:r w:rsidRPr="008E322E">
        <w:rPr>
          <w:rFonts w:eastAsia="Times New Roman" w:cs="Times New Roman"/>
          <w:szCs w:val="28"/>
          <w:lang w:val="nb-NO"/>
        </w:rPr>
        <w:t xml:space="preserve">Bộ Tư pháp đã hoàn thành sơ kết 5 năm thực hiện Kết luận số 73-KL/TW theo chỉ đạo của Đảng ủy Chính phủ, báo cáo Ban Bí thư </w:t>
      </w:r>
      <w:r w:rsidRPr="008E322E">
        <w:rPr>
          <w:rFonts w:eastAsia="Times New Roman" w:cs="Times New Roman"/>
          <w:szCs w:val="28"/>
        </w:rPr>
        <w:t>về việc tiếp tục thực hiện Chỉ thị số 39-CT/TW ngày 9/12/2009 của Ban Bí thư về hợp tác với nước ngoài trong lĩnh vực pháp luật, cải cách hành chính, cải cách tư pháp.</w:t>
      </w:r>
      <w:r w:rsidRPr="008E322E">
        <w:rPr>
          <w:rFonts w:eastAsia="Times New Roman" w:cs="Times New Roman"/>
          <w:szCs w:val="28"/>
          <w:lang w:val="vi-VN"/>
        </w:rPr>
        <w:t xml:space="preserve"> Trên cơ sở </w:t>
      </w:r>
      <w:r w:rsidRPr="008E322E">
        <w:rPr>
          <w:rFonts w:eastAsia="Times New Roman" w:cs="Times New Roman"/>
          <w:szCs w:val="28"/>
        </w:rPr>
        <w:t>đó</w:t>
      </w:r>
      <w:r w:rsidRPr="008E322E">
        <w:rPr>
          <w:rFonts w:eastAsia="Times New Roman" w:cs="Times New Roman"/>
          <w:szCs w:val="28"/>
          <w:lang w:val="vi-VN"/>
        </w:rPr>
        <w:t>,</w:t>
      </w:r>
      <w:r w:rsidR="000C49EF" w:rsidRPr="008E322E">
        <w:rPr>
          <w:rFonts w:eastAsia="Times New Roman" w:cs="Times New Roman"/>
          <w:szCs w:val="28"/>
          <w:lang w:val="vi-VN"/>
        </w:rPr>
        <w:t xml:space="preserve"> theo phân công của Đảng uỷ Chính phủ, Bộ đã</w:t>
      </w:r>
      <w:r w:rsidRPr="008E322E">
        <w:rPr>
          <w:rFonts w:eastAsia="Times New Roman" w:cs="Times New Roman"/>
          <w:szCs w:val="28"/>
          <w:lang w:val="vi-VN"/>
        </w:rPr>
        <w:t xml:space="preserve"> </w:t>
      </w:r>
      <w:r w:rsidRPr="008E322E">
        <w:rPr>
          <w:rFonts w:eastAsia="Times New Roman" w:cs="Times New Roman"/>
          <w:szCs w:val="28"/>
        </w:rPr>
        <w:t>xây dựng dự thảo “Đề án Đánh giá việc thực hiện Kết luận số 73-KL/TW và Chỉ thị số 39-CT/TW ngày 09/12/2009 của Ban Bí thư về hợp tác với nước ngoài trong lĩnh vực pháp luật, cải cách hành chính, cải cách tư pháp” và dự thảo Chỉ thị thay thế Chỉ thị số 39-CT/TW</w:t>
      </w:r>
      <w:r w:rsidR="000C49EF" w:rsidRPr="008E322E">
        <w:rPr>
          <w:rFonts w:eastAsia="Times New Roman" w:cs="Times New Roman"/>
          <w:szCs w:val="28"/>
          <w:lang w:val="vi-VN"/>
        </w:rPr>
        <w:t xml:space="preserve"> gửi lấy ý kiến các ban đảng, đảng uỷ cơ quan, tổ chức ở Trung ương</w:t>
      </w:r>
      <w:r w:rsidRPr="008E322E">
        <w:rPr>
          <w:rFonts w:eastAsia="Times New Roman" w:cs="Times New Roman"/>
          <w:szCs w:val="28"/>
        </w:rPr>
        <w:t>. </w:t>
      </w:r>
    </w:p>
    <w:p w14:paraId="1F5825D7" w14:textId="77777777" w:rsidR="00164EA2" w:rsidRPr="008E322E" w:rsidRDefault="000C49EF" w:rsidP="00184EB8">
      <w:pPr>
        <w:widowControl w:val="0"/>
        <w:pBdr>
          <w:top w:val="dotted" w:sz="4" w:space="0" w:color="FFFFFF"/>
          <w:left w:val="dotted" w:sz="4" w:space="0" w:color="FFFFFF"/>
          <w:bottom w:val="dotted" w:sz="4" w:space="14" w:color="FFFFFF"/>
          <w:right w:val="dotted" w:sz="4" w:space="1" w:color="FFFFFF"/>
        </w:pBdr>
        <w:tabs>
          <w:tab w:val="left" w:pos="345"/>
          <w:tab w:val="left" w:pos="709"/>
        </w:tabs>
        <w:spacing w:after="120" w:line="320" w:lineRule="exact"/>
        <w:ind w:firstLine="680"/>
        <w:jc w:val="both"/>
        <w:rPr>
          <w:rFonts w:cs="Times New Roman"/>
          <w:szCs w:val="28"/>
        </w:rPr>
      </w:pPr>
      <w:r w:rsidRPr="008E322E">
        <w:rPr>
          <w:rFonts w:eastAsia="Times New Roman" w:cs="Times New Roman"/>
          <w:spacing w:val="-1"/>
          <w:szCs w:val="28"/>
          <w:lang w:val="nb-NO"/>
        </w:rPr>
        <w:t>Bên</w:t>
      </w:r>
      <w:r w:rsidRPr="008E322E">
        <w:rPr>
          <w:rFonts w:eastAsia="Times New Roman" w:cs="Times New Roman"/>
          <w:spacing w:val="-1"/>
          <w:szCs w:val="28"/>
          <w:lang w:val="vi-VN"/>
        </w:rPr>
        <w:t xml:space="preserve"> cạnh đó, Bộ cũng chủ động, tích cực triển khai </w:t>
      </w:r>
      <w:r w:rsidRPr="008E322E">
        <w:rPr>
          <w:rFonts w:eastAsia="Times New Roman" w:cs="Times New Roman"/>
          <w:spacing w:val="-1"/>
          <w:szCs w:val="28"/>
          <w:lang w:val="nb-NO"/>
        </w:rPr>
        <w:t>c</w:t>
      </w:r>
      <w:r w:rsidR="00184EB8" w:rsidRPr="008E322E">
        <w:rPr>
          <w:rFonts w:eastAsia="Times New Roman" w:cs="Times New Roman"/>
          <w:spacing w:val="-1"/>
          <w:szCs w:val="28"/>
          <w:lang w:val="nb-NO"/>
        </w:rPr>
        <w:t>ác hoạt động hợp tác song phương và đa phương về pháp luật và cải cách tư pháp</w:t>
      </w:r>
      <w:r w:rsidRPr="008E322E">
        <w:rPr>
          <w:rFonts w:eastAsia="Times New Roman" w:cs="Times New Roman"/>
          <w:spacing w:val="-1"/>
          <w:szCs w:val="28"/>
          <w:lang w:val="vi-VN"/>
        </w:rPr>
        <w:t xml:space="preserve">, đặc biệt là tiếp tục thúc đẩy mạnh mẽ </w:t>
      </w:r>
      <w:r w:rsidR="00184EB8" w:rsidRPr="008E322E">
        <w:rPr>
          <w:rFonts w:eastAsia="Times New Roman" w:cs="Times New Roman"/>
          <w:spacing w:val="-1"/>
          <w:szCs w:val="28"/>
          <w:lang w:val="nb-NO"/>
        </w:rPr>
        <w:t xml:space="preserve">quan hệ hợp tác về pháp luật và tư pháp với các quốc gia láng giềng tiếp tục được nâng cao, nổi bật như: </w:t>
      </w:r>
      <w:r w:rsidR="00184EB8" w:rsidRPr="008E322E">
        <w:rPr>
          <w:rFonts w:eastAsia="Times New Roman" w:cs="Times New Roman"/>
          <w:spacing w:val="-1"/>
          <w:szCs w:val="28"/>
        </w:rPr>
        <w:t xml:space="preserve">Bộ trưởng Bộ Tư pháp Hoàng Thanh Tùng đã tham gia Đoàn công tác của Tổng Bí thư, Chủ tịch nước và Phu nhân thăm cấp Nhà nước tới Trung Quốc, trong đó, đã ký kết “Bản ghi nhớ hợp tác giữa Bộ Tư pháp nước Cộng hòa xã hội chủ nghĩa Việt Nam và Bộ Tư pháp nước Cộng hòa Nhân dân Trung Hoa về tăng cường hợp tác trong lĩnh vực giải quyết tranh chấp dân sự, thương mại của cư dân biên giới” và Chương trình hợp tác giai đoạn  2026-2027 giữa hai Bộ Tư pháp Việt Nam – Trung Quốc; </w:t>
      </w:r>
      <w:r w:rsidRPr="008E322E">
        <w:rPr>
          <w:rFonts w:cs="Times New Roman"/>
          <w:szCs w:val="28"/>
        </w:rPr>
        <w:t>tổ chức 02 đoàn Lãnh đạo Bộ đi công tác nước ngoài</w:t>
      </w:r>
      <w:r w:rsidRPr="008E322E">
        <w:rPr>
          <w:rStyle w:val="FootnoteReference"/>
          <w:rFonts w:cs="Times New Roman"/>
          <w:sz w:val="28"/>
          <w:szCs w:val="28"/>
        </w:rPr>
        <w:footnoteReference w:id="47"/>
      </w:r>
      <w:r w:rsidRPr="008E322E">
        <w:rPr>
          <w:rFonts w:cs="Times New Roman"/>
          <w:szCs w:val="28"/>
        </w:rPr>
        <w:t xml:space="preserve"> ; tổ chức tiếp đón Đoàn công tác cấp Vụ của Bộ Tư pháp Lào sang thăm và làm việc tại Việt Nam, Đoàn công tác của Ban Chính pháp tỉnh Quảng Đông, Trung Quốc; xây dựng Đề án đón đoàn Phó Thủ tướng, Bộ trưởng Bộ Tư pháp Lào thăm luân phiên Việt Nam và tham dự Hội nghị Tư pháp các tỉnh có chung đường biên giới Việt Nam - Lào mở rộng lần thứ 7, Đề án tổ chức Diễn đàn pháp luật ASEAN 2026 gửi lấy ý kiến các cơ quan liên quan; xây dựng dự thảo kế hoạch chi tiết triển khai Chương trình LEAD trong năm 2026 - 2027;... Nhiệm vụ về đối ngoại nhân quyền tiếp tục được thực hiện theo quy định và kế hoạch đề ra, trong đó Bộ đã ban hành Quyết định số 1034/QĐ-BTP ngày 17/4/2026 ban hành Kế hoạch của Bộ Tư pháp triển khai thực hiện các khuyến nghị của Ủy ban Nhân quyền Liên hợp quốc đối với Báo cáo lần thứ tư của Việt Nam về thực hiện Công ước quốc tế về các quyền dân sự và chính trị và các khuyến nghị Việt Nam chấp thuận theo Cơ chế rà soát định kỳ phổ quát về </w:t>
      </w:r>
      <w:r w:rsidRPr="008E322E">
        <w:rPr>
          <w:rFonts w:cs="Times New Roman"/>
          <w:szCs w:val="28"/>
        </w:rPr>
        <w:lastRenderedPageBreak/>
        <w:t>quyền con người chu kỳ IV của Hội đồng Nhân quyền Liên hợp quốc. Công tác quản lý các chương trình, dự án, phi dự án hợp tác quốc tế về pháp luật tiếp tục được thực hiện đúng quy định; triển khai việc đàm phán Dự án JICA giai đoạn sau 2025 và xây dựng dự thảo Văn kiện Dự án “Sáng kiến Tăng cường thương mại Việt Nam” do Canada tài trợ.</w:t>
      </w:r>
    </w:p>
    <w:p w14:paraId="2ADBB253" w14:textId="69092833" w:rsidR="00184EB8" w:rsidRPr="008E322E" w:rsidRDefault="00184EB8" w:rsidP="00184EB8">
      <w:pPr>
        <w:widowControl w:val="0"/>
        <w:pBdr>
          <w:top w:val="dotted" w:sz="4" w:space="0" w:color="FFFFFF"/>
          <w:left w:val="dotted" w:sz="4" w:space="0" w:color="FFFFFF"/>
          <w:bottom w:val="dotted" w:sz="4" w:space="14" w:color="FFFFFF"/>
          <w:right w:val="dotted" w:sz="4" w:space="1" w:color="FFFFFF"/>
        </w:pBdr>
        <w:tabs>
          <w:tab w:val="left" w:pos="345"/>
          <w:tab w:val="left" w:pos="709"/>
        </w:tabs>
        <w:spacing w:after="120" w:line="320" w:lineRule="exact"/>
        <w:ind w:firstLine="680"/>
        <w:jc w:val="both"/>
        <w:rPr>
          <w:rFonts w:cs="Times New Roman"/>
          <w:b/>
          <w:i/>
          <w:noProof/>
          <w:szCs w:val="28"/>
        </w:rPr>
      </w:pPr>
      <w:r w:rsidRPr="008E322E">
        <w:rPr>
          <w:rFonts w:cs="Times New Roman"/>
          <w:b/>
          <w:i/>
          <w:noProof/>
          <w:szCs w:val="28"/>
        </w:rPr>
        <w:t>5.10</w:t>
      </w:r>
      <w:r w:rsidRPr="008E322E">
        <w:rPr>
          <w:rFonts w:cs="Times New Roman"/>
          <w:b/>
          <w:i/>
          <w:noProof/>
          <w:szCs w:val="28"/>
          <w:lang w:val="vi-VN"/>
        </w:rPr>
        <w:t xml:space="preserve">. </w:t>
      </w:r>
      <w:r w:rsidRPr="008E322E">
        <w:rPr>
          <w:rFonts w:cs="Times New Roman"/>
          <w:b/>
          <w:i/>
          <w:noProof/>
          <w:szCs w:val="28"/>
        </w:rPr>
        <w:t xml:space="preserve">Công tác cải cách hành chính, kiểm soát thủ tục hành chính </w:t>
      </w:r>
    </w:p>
    <w:p w14:paraId="4954ECF3" w14:textId="77777777" w:rsidR="00184EB8" w:rsidRPr="008E322E" w:rsidRDefault="00184EB8" w:rsidP="00184EB8">
      <w:pPr>
        <w:widowControl w:val="0"/>
        <w:pBdr>
          <w:top w:val="dotted" w:sz="4" w:space="0" w:color="FFFFFF"/>
          <w:left w:val="dotted" w:sz="4" w:space="0" w:color="FFFFFF"/>
          <w:bottom w:val="dotted" w:sz="4" w:space="14" w:color="FFFFFF"/>
          <w:right w:val="dotted" w:sz="4" w:space="1" w:color="FFFFFF"/>
        </w:pBdr>
        <w:tabs>
          <w:tab w:val="left" w:pos="345"/>
          <w:tab w:val="left" w:pos="709"/>
        </w:tabs>
        <w:spacing w:after="120" w:line="320" w:lineRule="exact"/>
        <w:ind w:firstLine="680"/>
        <w:jc w:val="both"/>
        <w:rPr>
          <w:rFonts w:cs="Times New Roman"/>
          <w:iCs/>
          <w:color w:val="EE0000"/>
          <w:spacing w:val="3"/>
          <w:szCs w:val="28"/>
          <w:shd w:val="clear" w:color="auto" w:fill="FFFFFF"/>
          <w:lang w:val="pt-BR"/>
        </w:rPr>
      </w:pPr>
      <w:r w:rsidRPr="008E322E">
        <w:rPr>
          <w:rFonts w:cs="Times New Roman"/>
          <w:iCs/>
          <w:spacing w:val="3"/>
          <w:szCs w:val="28"/>
          <w:shd w:val="clear" w:color="auto" w:fill="FFFFFF"/>
          <w:lang w:val="pt-BR"/>
        </w:rPr>
        <w:t xml:space="preserve">Trong tháng 4/2026, công tác cải cách hành chính, kiểm soát TTHC được triển khai quyết liệt, đồng bộ, bám sát các chương trình, kế hoạch, chỉ đạo của Chính phủ, Thủ tướng Chính phủ. Bộ Tư pháp đã hoàn thành xây dựng trình Bộ Chính trị Báo cáo về tình hình thực hiện công tác cải cách TTHC, đề xuất nhiệm vụ, giải pháp trọng tâm cho giai đoạn 2026–2030 và dự thảo </w:t>
      </w:r>
      <w:r w:rsidRPr="008E322E">
        <w:rPr>
          <w:rFonts w:cs="Times New Roman"/>
          <w:iCs/>
          <w:spacing w:val="3"/>
          <w:szCs w:val="28"/>
          <w:shd w:val="clear" w:color="auto" w:fill="FFFFFF"/>
        </w:rPr>
        <w:t xml:space="preserve">Kết luận của Bộ Chính trị về nâng cao hiệu quả công tác cải cách TTHC </w:t>
      </w:r>
      <w:r w:rsidRPr="008E322E">
        <w:rPr>
          <w:rFonts w:cs="Times New Roman"/>
          <w:iCs/>
          <w:spacing w:val="3"/>
          <w:szCs w:val="28"/>
          <w:shd w:val="clear" w:color="auto" w:fill="FFFFFF"/>
          <w:lang w:val="pt-BR"/>
        </w:rPr>
        <w:t>nhằm tiếp tục đẩy mạnh cải cách theo hướng thực chất, hiệu quả;</w:t>
      </w:r>
      <w:r w:rsidRPr="008E322E">
        <w:rPr>
          <w:rFonts w:cs="Times New Roman"/>
          <w:bCs/>
          <w:szCs w:val="28"/>
          <w:lang w:val="nb-NO"/>
        </w:rPr>
        <w:t xml:space="preserve"> trình Chính phủ ban hành và tổ chức thực hiện Nghị quyết số 66.16/2026/NQ-CP ngày 07/4/2026 về cắt giảm, đơn giản hóa TTHC, quy định liên quan đến hoạt động sản xuất, kinh doanh; </w:t>
      </w:r>
      <w:r w:rsidRPr="008E322E">
        <w:rPr>
          <w:rFonts w:cs="Times New Roman"/>
          <w:iCs/>
          <w:spacing w:val="3"/>
          <w:szCs w:val="28"/>
          <w:shd w:val="clear" w:color="auto" w:fill="FFFFFF"/>
        </w:rPr>
        <w:t xml:space="preserve">xây dựng </w:t>
      </w:r>
      <w:r w:rsidRPr="008E322E">
        <w:rPr>
          <w:rFonts w:cs="Times New Roman"/>
          <w:iCs/>
          <w:spacing w:val="3"/>
          <w:szCs w:val="28"/>
          <w:shd w:val="clear" w:color="auto" w:fill="FFFFFF"/>
          <w:lang w:val="pt-BR"/>
        </w:rPr>
        <w:t xml:space="preserve">dự thảo Nghị định thay thế các Nghị định về kiểm soát TTHC và dự thảo Nghị định sửa đổi, bổ sung Nghị định số 118/2025/NĐ-CP về thực hiện TTHC theo cơ chế một cửa; chủ trì nghiên cứu, tham mưu ban hành văn bản hướng dẫn các bộ, ngành, địa phương tái cấu trúc TTHC và cắt giảm thành phần hồ sơ dựa trên dữ liệu; </w:t>
      </w:r>
      <w:r w:rsidRPr="008E322E">
        <w:rPr>
          <w:rFonts w:cs="Times New Roman"/>
          <w:bCs/>
          <w:szCs w:val="28"/>
          <w:lang w:val="nb-NO"/>
        </w:rPr>
        <w:t>ban hành và tổ chức triển khai Kế hoạch rà soát, đề xuất phân cấp TTHC, cắt giảm điều kiện kinh doanh và đơn giản hóa TTHC</w:t>
      </w:r>
      <w:r w:rsidRPr="008E322E">
        <w:rPr>
          <w:rFonts w:cs="Times New Roman"/>
          <w:bCs/>
          <w:szCs w:val="28"/>
          <w:lang w:val="vi-VN"/>
        </w:rPr>
        <w:t xml:space="preserve"> </w:t>
      </w:r>
      <w:r w:rsidRPr="008E322E">
        <w:rPr>
          <w:rFonts w:cs="Times New Roman"/>
          <w:bCs/>
          <w:szCs w:val="28"/>
          <w:lang w:val="nb-NO"/>
        </w:rPr>
        <w:t>thuộc phạm vi quản lý của các bộ, ngành</w:t>
      </w:r>
      <w:r w:rsidRPr="008E322E">
        <w:rPr>
          <w:rFonts w:cs="Times New Roman"/>
          <w:bCs/>
          <w:szCs w:val="28"/>
          <w:vertAlign w:val="superscript"/>
          <w:lang w:val="nb-NO"/>
        </w:rPr>
        <w:footnoteReference w:id="48"/>
      </w:r>
      <w:r w:rsidRPr="008E322E">
        <w:rPr>
          <w:rFonts w:cs="Times New Roman"/>
          <w:bCs/>
          <w:szCs w:val="28"/>
          <w:lang w:val="nb-NO"/>
        </w:rPr>
        <w:t>.</w:t>
      </w:r>
    </w:p>
    <w:p w14:paraId="5A12F51A" w14:textId="77777777" w:rsidR="00184EB8" w:rsidRPr="008E322E" w:rsidRDefault="00184EB8" w:rsidP="00184EB8">
      <w:pPr>
        <w:widowControl w:val="0"/>
        <w:pBdr>
          <w:top w:val="dotted" w:sz="4" w:space="0" w:color="FFFFFF"/>
          <w:left w:val="dotted" w:sz="4" w:space="0" w:color="FFFFFF"/>
          <w:bottom w:val="dotted" w:sz="4" w:space="14" w:color="FFFFFF"/>
          <w:right w:val="dotted" w:sz="4" w:space="1" w:color="FFFFFF"/>
        </w:pBdr>
        <w:tabs>
          <w:tab w:val="left" w:pos="345"/>
          <w:tab w:val="left" w:pos="709"/>
        </w:tabs>
        <w:spacing w:after="120" w:line="320" w:lineRule="exact"/>
        <w:ind w:firstLine="680"/>
        <w:jc w:val="both"/>
        <w:rPr>
          <w:rFonts w:cs="Times New Roman"/>
          <w:iCs/>
          <w:szCs w:val="28"/>
          <w:shd w:val="clear" w:color="auto" w:fill="FFFFFF"/>
        </w:rPr>
      </w:pPr>
      <w:r w:rsidRPr="008E322E">
        <w:rPr>
          <w:rFonts w:cs="Times New Roman"/>
          <w:iCs/>
          <w:szCs w:val="28"/>
          <w:shd w:val="clear" w:color="auto" w:fill="FFFFFF"/>
          <w:lang w:val="pt-BR"/>
        </w:rPr>
        <w:t xml:space="preserve">Đặc biệt, thực hiện </w:t>
      </w:r>
      <w:r w:rsidRPr="008E322E">
        <w:rPr>
          <w:rFonts w:cs="Times New Roman"/>
          <w:szCs w:val="28"/>
          <w:shd w:val="clear" w:color="auto" w:fill="FFFFFF"/>
        </w:rPr>
        <w:t>Kết luận số 18-KL/TW ngày 02/4/2026 của Ban Chấp hành Trung ương Đảng khóa XIV, Nghị quyết số 89/NQ-CP ngày 05/4/2026 của Chính phủ, Kết luận của Thường trực Chính phủ về cắt giảm, đơn giản hoá TTHC, điều kiện kinh doanh (ĐKKD)</w:t>
      </w:r>
      <w:r w:rsidRPr="008E322E">
        <w:rPr>
          <w:rStyle w:val="FootnoteReference"/>
          <w:rFonts w:cs="Times New Roman"/>
          <w:sz w:val="28"/>
          <w:szCs w:val="28"/>
          <w:shd w:val="clear" w:color="auto" w:fill="FFFFFF"/>
        </w:rPr>
        <w:footnoteReference w:id="49"/>
      </w:r>
      <w:r w:rsidRPr="008E322E">
        <w:rPr>
          <w:rFonts w:cs="Times New Roman"/>
          <w:szCs w:val="28"/>
          <w:shd w:val="clear" w:color="auto" w:fill="FFFFFF"/>
        </w:rPr>
        <w:t xml:space="preserve">, </w:t>
      </w:r>
      <w:r w:rsidRPr="008E322E">
        <w:rPr>
          <w:rFonts w:cs="Times New Roman"/>
          <w:iCs/>
          <w:szCs w:val="28"/>
          <w:shd w:val="clear" w:color="auto" w:fill="FFFFFF"/>
          <w:lang w:val="pt-BR"/>
        </w:rPr>
        <w:t xml:space="preserve">Bộ Tư pháp đã khẩn trương đôn đốc, tổng hợp đề xuất của các bộ, ngành liên quan đến phân cấp các TTHC; triển khai tổng rà soát các TTHC, ĐKKD </w:t>
      </w:r>
      <w:r w:rsidRPr="008E322E">
        <w:rPr>
          <w:rFonts w:cs="Times New Roman"/>
          <w:iCs/>
          <w:szCs w:val="28"/>
          <w:shd w:val="clear" w:color="auto" w:fill="FFFFFF"/>
        </w:rPr>
        <w:t>thuộc lĩnh vực quản lý nhà nước của các bộ, cơ quan và đề xuất phương án tiếp tục cắt giảm, đơn giản hóa TTHC, ĐKKD; hoàn thành thẩm định, chủ trì, phối hợp với các bộ, ngành tham mưu Chính phủ ban hành 8 Nghị quyết về cắt giảm, phân cấp, đơn giản hóa TTHC và ĐKKD trong nhiều lĩnh vực</w:t>
      </w:r>
      <w:r w:rsidRPr="008E322E">
        <w:rPr>
          <w:rStyle w:val="FootnoteReference"/>
          <w:rFonts w:cs="Times New Roman"/>
          <w:iCs/>
          <w:sz w:val="28"/>
          <w:szCs w:val="28"/>
          <w:shd w:val="clear" w:color="auto" w:fill="FFFFFF"/>
        </w:rPr>
        <w:footnoteReference w:id="50"/>
      </w:r>
      <w:r w:rsidRPr="008E322E">
        <w:rPr>
          <w:rFonts w:cs="Times New Roman"/>
          <w:iCs/>
          <w:szCs w:val="28"/>
          <w:shd w:val="clear" w:color="auto" w:fill="FFFFFF"/>
        </w:rPr>
        <w:t>, nhằm tạo thuận lợi cho người dân, doanh nghiệp, thúc đẩy đổi mới sáng tạo và nâng cao hiệu quả quản lý nhà nước. Theo đó, đã sửa đổi, bổ sung đồng bộ 163 VBQPPL</w:t>
      </w:r>
      <w:r w:rsidRPr="008E322E">
        <w:rPr>
          <w:rStyle w:val="FootnoteReference"/>
          <w:rFonts w:cs="Times New Roman"/>
          <w:iCs/>
          <w:sz w:val="28"/>
          <w:szCs w:val="28"/>
          <w:shd w:val="clear" w:color="auto" w:fill="FFFFFF"/>
        </w:rPr>
        <w:footnoteReference w:id="51"/>
      </w:r>
      <w:r w:rsidRPr="008E322E">
        <w:rPr>
          <w:rFonts w:cs="Times New Roman"/>
          <w:iCs/>
          <w:szCs w:val="28"/>
          <w:shd w:val="clear" w:color="auto" w:fill="FFFFFF"/>
        </w:rPr>
        <w:t xml:space="preserve">; bãi bỏ 184 THHC, 890 ĐKKD, đưa quy mô TTHC cấp Trung ương về mức 27%; quá trình thực thi dự kiến sẽ giảm hơn 50% thời gian thực hiện và chi phí tuân thủ cho đối tượng chịu tác động so với năm 2024. Điều này thể hiện quyết tâm chính trị cao nhất của Chính phủ trong việc triển khai chỉ đạo của </w:t>
      </w:r>
      <w:r w:rsidRPr="008E322E">
        <w:rPr>
          <w:rFonts w:cs="Times New Roman"/>
          <w:szCs w:val="28"/>
          <w:shd w:val="clear" w:color="auto" w:fill="FFFFFF"/>
        </w:rPr>
        <w:t>Ban Chấp hành Trung ương Đảng</w:t>
      </w:r>
      <w:r w:rsidRPr="008E322E">
        <w:rPr>
          <w:rFonts w:cs="Times New Roman"/>
          <w:iCs/>
          <w:szCs w:val="28"/>
          <w:shd w:val="clear" w:color="auto" w:fill="FFFFFF"/>
        </w:rPr>
        <w:t xml:space="preserve">, xây dựng một nền hành chính phục vụ, lấy người </w:t>
      </w:r>
      <w:r w:rsidRPr="008E322E">
        <w:rPr>
          <w:rFonts w:cs="Times New Roman"/>
          <w:iCs/>
          <w:szCs w:val="28"/>
          <w:shd w:val="clear" w:color="auto" w:fill="FFFFFF"/>
        </w:rPr>
        <w:lastRenderedPageBreak/>
        <w:t>dân và doanh nghiệp làm trung tâm.</w:t>
      </w:r>
    </w:p>
    <w:p w14:paraId="2451C395" w14:textId="77777777" w:rsidR="00184EB8" w:rsidRPr="008E322E" w:rsidRDefault="00184EB8" w:rsidP="00184EB8">
      <w:pPr>
        <w:widowControl w:val="0"/>
        <w:pBdr>
          <w:top w:val="dotted" w:sz="4" w:space="0" w:color="FFFFFF"/>
          <w:left w:val="dotted" w:sz="4" w:space="0" w:color="FFFFFF"/>
          <w:bottom w:val="dotted" w:sz="4" w:space="14" w:color="FFFFFF"/>
          <w:right w:val="dotted" w:sz="4" w:space="1" w:color="FFFFFF"/>
        </w:pBdr>
        <w:tabs>
          <w:tab w:val="left" w:pos="345"/>
          <w:tab w:val="left" w:pos="709"/>
        </w:tabs>
        <w:spacing w:after="120" w:line="320" w:lineRule="exact"/>
        <w:ind w:firstLine="680"/>
        <w:jc w:val="both"/>
        <w:rPr>
          <w:rFonts w:cs="Times New Roman"/>
          <w:b/>
          <w:i/>
          <w:noProof/>
          <w:spacing w:val="-8"/>
          <w:szCs w:val="28"/>
        </w:rPr>
      </w:pPr>
      <w:r w:rsidRPr="008E322E">
        <w:rPr>
          <w:rFonts w:cs="Times New Roman"/>
          <w:b/>
          <w:i/>
          <w:position w:val="2"/>
          <w:szCs w:val="28"/>
        </w:rPr>
        <w:t>5.11</w:t>
      </w:r>
      <w:r w:rsidRPr="008E322E">
        <w:rPr>
          <w:rFonts w:cs="Times New Roman"/>
          <w:b/>
          <w:i/>
          <w:noProof/>
          <w:spacing w:val="-8"/>
          <w:szCs w:val="28"/>
          <w:lang w:val="vi-VN"/>
        </w:rPr>
        <w:t xml:space="preserve">. </w:t>
      </w:r>
      <w:r w:rsidRPr="008E322E">
        <w:rPr>
          <w:rFonts w:cs="Times New Roman"/>
          <w:b/>
          <w:i/>
          <w:noProof/>
          <w:spacing w:val="-8"/>
          <w:szCs w:val="28"/>
        </w:rPr>
        <w:t>Công tác quản lý, xử lý vi phạm hành chính;  pháp chế;  hỗ trợ pháp lý cho doanh nghiệp vừa và nhỏ; Quỹ hỗ trợ xây dựng chính sách, pháp luật</w:t>
      </w:r>
    </w:p>
    <w:p w14:paraId="6FC8FC80" w14:textId="77777777" w:rsidR="00184EB8" w:rsidRPr="008E322E" w:rsidRDefault="00184EB8" w:rsidP="00184EB8">
      <w:pPr>
        <w:widowControl w:val="0"/>
        <w:pBdr>
          <w:top w:val="dotted" w:sz="4" w:space="0" w:color="FFFFFF"/>
          <w:left w:val="dotted" w:sz="4" w:space="0" w:color="FFFFFF"/>
          <w:bottom w:val="dotted" w:sz="4" w:space="14" w:color="FFFFFF"/>
          <w:right w:val="dotted" w:sz="4" w:space="1" w:color="FFFFFF"/>
        </w:pBdr>
        <w:tabs>
          <w:tab w:val="left" w:pos="345"/>
          <w:tab w:val="left" w:pos="709"/>
        </w:tabs>
        <w:spacing w:after="120" w:line="320" w:lineRule="exact"/>
        <w:ind w:firstLine="680"/>
        <w:jc w:val="both"/>
        <w:rPr>
          <w:rFonts w:cs="Times New Roman"/>
          <w:bCs/>
          <w:iCs/>
          <w:noProof/>
          <w:szCs w:val="28"/>
        </w:rPr>
      </w:pPr>
      <w:r w:rsidRPr="008E322E">
        <w:rPr>
          <w:rFonts w:cs="Times New Roman"/>
          <w:szCs w:val="28"/>
          <w:shd w:val="clear" w:color="auto" w:fill="FFFFFF"/>
        </w:rPr>
        <w:t xml:space="preserve">- </w:t>
      </w:r>
      <w:r w:rsidRPr="008E322E">
        <w:rPr>
          <w:rFonts w:cs="Times New Roman"/>
          <w:bCs/>
          <w:iCs/>
          <w:noProof/>
          <w:szCs w:val="28"/>
        </w:rPr>
        <w:t>Công tác quản lý, xử lý vi phạm hành chính</w:t>
      </w:r>
      <w:r w:rsidRPr="008E322E">
        <w:rPr>
          <w:rFonts w:cs="Times New Roman"/>
          <w:b/>
          <w:i/>
          <w:noProof/>
          <w:szCs w:val="28"/>
        </w:rPr>
        <w:t xml:space="preserve"> </w:t>
      </w:r>
      <w:r w:rsidRPr="008E322E">
        <w:rPr>
          <w:rFonts w:cs="Times New Roman"/>
          <w:bCs/>
          <w:iCs/>
          <w:noProof/>
          <w:szCs w:val="28"/>
        </w:rPr>
        <w:t xml:space="preserve">tiếp tục tập trung vào hoàn thiện các VBQPPL nhằm triển khai hiệu quả Luật sửa đổi, bổ sung một số điều của Luật Xử lý vi phạm hành chính </w:t>
      </w:r>
      <w:r w:rsidRPr="008E322E">
        <w:rPr>
          <w:rFonts w:cs="Times New Roman"/>
          <w:noProof/>
          <w:szCs w:val="28"/>
        </w:rPr>
        <w:t xml:space="preserve">như: Xây dựng dự thảo Nghị định </w:t>
      </w:r>
      <w:r w:rsidRPr="008E322E">
        <w:rPr>
          <w:rFonts w:cs="Times New Roman"/>
          <w:bCs/>
          <w:iCs/>
          <w:noProof/>
          <w:szCs w:val="28"/>
        </w:rPr>
        <w:t>sửa đổi, bổ sung một số điều của Nghị định số 189/2025/NĐ-CP ngày 01/7/2025 của Chính phủ quy định chi tiết Luật Xử lý vi phạm hành chính về thẩm quyền xử phạt vi phạm hành chính; Thông tư quy định về hoạt động kiểm tra chuyên ngành. Công tác hướng dẫn nghiệp vụ và kiểm tra xử lý vi phạm hành chính được thực hiện bài bản. Từ ngày 01/4/2026 đến nay, đã trả lời 03 văn bản đề nghị hướng dẫn nghiệp vụ</w:t>
      </w:r>
      <w:r w:rsidRPr="008E322E">
        <w:rPr>
          <w:rFonts w:cs="Times New Roman"/>
          <w:bCs/>
          <w:iCs/>
          <w:noProof/>
          <w:szCs w:val="28"/>
          <w:vertAlign w:val="superscript"/>
        </w:rPr>
        <w:footnoteReference w:id="52"/>
      </w:r>
      <w:r w:rsidRPr="008E322E">
        <w:rPr>
          <w:rFonts w:cs="Times New Roman"/>
          <w:bCs/>
          <w:iCs/>
          <w:noProof/>
          <w:szCs w:val="28"/>
        </w:rPr>
        <w:t>; đôn đốc, theo dõi việc thực hiện Kết luận kiểm tra nhiệm vụ chống khai thác IUU tại Ban chỉ huy Bộ đội Biên phòng, Ủy ban nhân dân tỉnh Lâm Đồng, Thanh Hóa, thành phố Đà Nẵng; tổ chức kiểm tra công tác thi hành pháp luật về xử lý vi phạm hành chính tại Bộ Công Thương (từ ngày 21/4 đến ngày 23/4).</w:t>
      </w:r>
    </w:p>
    <w:p w14:paraId="0C8B9E62" w14:textId="77777777" w:rsidR="00184EB8" w:rsidRPr="008E322E" w:rsidRDefault="00184EB8" w:rsidP="00184EB8">
      <w:pPr>
        <w:widowControl w:val="0"/>
        <w:pBdr>
          <w:top w:val="dotted" w:sz="4" w:space="0" w:color="FFFFFF"/>
          <w:left w:val="dotted" w:sz="4" w:space="0" w:color="FFFFFF"/>
          <w:bottom w:val="dotted" w:sz="4" w:space="14" w:color="FFFFFF"/>
          <w:right w:val="dotted" w:sz="4" w:space="1" w:color="FFFFFF"/>
        </w:pBdr>
        <w:tabs>
          <w:tab w:val="left" w:pos="345"/>
          <w:tab w:val="left" w:pos="709"/>
        </w:tabs>
        <w:spacing w:after="120" w:line="320" w:lineRule="exact"/>
        <w:ind w:firstLine="680"/>
        <w:jc w:val="both"/>
        <w:rPr>
          <w:rFonts w:cs="Times New Roman"/>
          <w:bCs/>
          <w:iCs/>
          <w:szCs w:val="28"/>
          <w:shd w:val="clear" w:color="auto" w:fill="FFFFFF"/>
          <w:lang w:val="nb-NO"/>
        </w:rPr>
      </w:pPr>
      <w:r w:rsidRPr="008E322E">
        <w:rPr>
          <w:rFonts w:cs="Times New Roman"/>
          <w:spacing w:val="3"/>
          <w:szCs w:val="28"/>
          <w:shd w:val="clear" w:color="auto" w:fill="FFFFFF"/>
        </w:rPr>
        <w:t>- Công tác pháp chế được triển khai</w:t>
      </w:r>
      <w:r w:rsidRPr="008E322E">
        <w:rPr>
          <w:rFonts w:cs="Times New Roman"/>
          <w:bCs/>
          <w:iCs/>
          <w:szCs w:val="28"/>
          <w:shd w:val="clear" w:color="auto" w:fill="FFFFFF"/>
          <w:lang w:val="nb-NO"/>
        </w:rPr>
        <w:t xml:space="preserve"> chủ động, trọng tâm là phối hợp với Bộ Dân tộc và Tôn giáo xây dựng Kế hoạch phối hợp công tác năm 2026; xây dựng kế hoạch kiểm tra liên ngành về công tác pháp chế và xây dựng pháp luật tại một số bộ, ngành, địa phương, góp phần nâng cao hiệu quả công tác </w:t>
      </w:r>
      <w:r w:rsidRPr="008E322E">
        <w:rPr>
          <w:rFonts w:cs="Times New Roman"/>
          <w:bCs/>
          <w:iCs/>
          <w:szCs w:val="28"/>
          <w:shd w:val="clear" w:color="auto" w:fill="FFFFFF"/>
          <w:lang w:val="vi-VN"/>
        </w:rPr>
        <w:t>TCTHPL</w:t>
      </w:r>
      <w:r w:rsidRPr="008E322E">
        <w:rPr>
          <w:rFonts w:cs="Times New Roman"/>
          <w:bCs/>
          <w:iCs/>
          <w:szCs w:val="28"/>
          <w:shd w:val="clear" w:color="auto" w:fill="FFFFFF"/>
          <w:lang w:val="nb-NO"/>
        </w:rPr>
        <w:t>.</w:t>
      </w:r>
    </w:p>
    <w:p w14:paraId="6347CE05" w14:textId="77777777" w:rsidR="00184EB8" w:rsidRPr="008E322E" w:rsidRDefault="00184EB8" w:rsidP="00184EB8">
      <w:pPr>
        <w:widowControl w:val="0"/>
        <w:pBdr>
          <w:top w:val="dotted" w:sz="4" w:space="0" w:color="FFFFFF"/>
          <w:left w:val="dotted" w:sz="4" w:space="0" w:color="FFFFFF"/>
          <w:bottom w:val="dotted" w:sz="4" w:space="14" w:color="FFFFFF"/>
          <w:right w:val="dotted" w:sz="4" w:space="1" w:color="FFFFFF"/>
        </w:pBdr>
        <w:tabs>
          <w:tab w:val="left" w:pos="345"/>
          <w:tab w:val="left" w:pos="709"/>
        </w:tabs>
        <w:spacing w:line="320" w:lineRule="exact"/>
        <w:ind w:firstLine="680"/>
        <w:jc w:val="both"/>
        <w:rPr>
          <w:rFonts w:cs="Times New Roman"/>
          <w:szCs w:val="28"/>
          <w:shd w:val="clear" w:color="auto" w:fill="FFFFFF"/>
        </w:rPr>
      </w:pPr>
      <w:r w:rsidRPr="008E322E">
        <w:rPr>
          <w:rFonts w:cs="Times New Roman"/>
          <w:bCs/>
          <w:iCs/>
          <w:szCs w:val="28"/>
          <w:shd w:val="clear" w:color="auto" w:fill="FFFFFF"/>
          <w:lang w:val="nb-NO"/>
        </w:rPr>
        <w:t>- Công tác hỗ trợ pháp lý cho doanh nghiệp vừa và nhỏ</w:t>
      </w:r>
      <w:r w:rsidRPr="008E322E">
        <w:rPr>
          <w:rFonts w:cs="Times New Roman"/>
          <w:b/>
          <w:iCs/>
          <w:szCs w:val="28"/>
          <w:shd w:val="clear" w:color="auto" w:fill="FFFFFF"/>
          <w:lang w:val="nb-NO"/>
        </w:rPr>
        <w:t xml:space="preserve"> </w:t>
      </w:r>
      <w:r w:rsidRPr="008E322E">
        <w:rPr>
          <w:rFonts w:cs="Times New Roman"/>
          <w:szCs w:val="28"/>
          <w:shd w:val="clear" w:color="auto" w:fill="FFFFFF"/>
          <w:lang w:val="nb-NO"/>
        </w:rPr>
        <w:t>được thực hiện kịp thời, bảo đảm đúng tiến độ được giao</w:t>
      </w:r>
      <w:r w:rsidRPr="008E322E">
        <w:rPr>
          <w:rStyle w:val="FootnoteReference"/>
          <w:rFonts w:cs="Times New Roman"/>
          <w:sz w:val="28"/>
          <w:szCs w:val="28"/>
          <w:shd w:val="clear" w:color="auto" w:fill="FFFFFF"/>
          <w:lang w:val="nb-NO"/>
        </w:rPr>
        <w:footnoteReference w:id="53"/>
      </w:r>
      <w:r w:rsidRPr="008E322E">
        <w:rPr>
          <w:rFonts w:cs="Times New Roman"/>
          <w:szCs w:val="28"/>
          <w:shd w:val="clear" w:color="auto" w:fill="FFFFFF"/>
          <w:lang w:val="nb-NO"/>
        </w:rPr>
        <w:t xml:space="preserve">. Bộ Tư pháp đã làm việc trực tiếp </w:t>
      </w:r>
      <w:r w:rsidRPr="008E322E">
        <w:rPr>
          <w:rFonts w:cs="Times New Roman"/>
          <w:szCs w:val="28"/>
          <w:shd w:val="clear" w:color="auto" w:fill="FFFFFF"/>
        </w:rPr>
        <w:t>với Sở Tư pháp tỉnh Tây Ninh và Cà Mau nhằm trao đổi, xác định các nội dung phối hợp, nhu cầu thực hiện các hoạt động và bàn các giải pháp nhằm nâng cao hiệu quả công tác hỗ trợ pháp lý cho doanh nghiệp nhỏ và vừa, cá nhân kinh doanh, hộ kinh doanh, hợp tác xã trên địa bàn tỉnh. Từ kết quả làm việc đối với 2 địa phương này có thể nghiên cứu, nhân rộng ra các địa phương khác.</w:t>
      </w:r>
    </w:p>
    <w:p w14:paraId="54B78D67" w14:textId="77777777" w:rsidR="00184EB8" w:rsidRPr="008E322E" w:rsidRDefault="00184EB8" w:rsidP="00184EB8">
      <w:pPr>
        <w:widowControl w:val="0"/>
        <w:pBdr>
          <w:top w:val="dotted" w:sz="4" w:space="0" w:color="FFFFFF"/>
          <w:left w:val="dotted" w:sz="4" w:space="0" w:color="FFFFFF"/>
          <w:bottom w:val="dotted" w:sz="4" w:space="14" w:color="FFFFFF"/>
          <w:right w:val="dotted" w:sz="4" w:space="1" w:color="FFFFFF"/>
        </w:pBdr>
        <w:tabs>
          <w:tab w:val="left" w:pos="345"/>
          <w:tab w:val="left" w:pos="709"/>
        </w:tabs>
        <w:spacing w:after="120" w:line="320" w:lineRule="exact"/>
        <w:ind w:firstLine="680"/>
        <w:jc w:val="both"/>
        <w:rPr>
          <w:rFonts w:cs="Times New Roman"/>
          <w:bCs/>
          <w:iCs/>
          <w:color w:val="000000" w:themeColor="text1"/>
          <w:szCs w:val="28"/>
          <w:shd w:val="clear" w:color="auto" w:fill="FFFFFF"/>
        </w:rPr>
      </w:pPr>
      <w:r w:rsidRPr="008E322E">
        <w:rPr>
          <w:rFonts w:cs="Times New Roman"/>
          <w:color w:val="000000" w:themeColor="text1"/>
          <w:szCs w:val="28"/>
          <w:shd w:val="clear" w:color="auto" w:fill="FFFFFF"/>
          <w:lang w:val="nb-NO"/>
        </w:rPr>
        <w:t xml:space="preserve">- </w:t>
      </w:r>
      <w:r w:rsidRPr="008E322E">
        <w:rPr>
          <w:rFonts w:cs="Times New Roman"/>
          <w:bCs/>
          <w:iCs/>
          <w:color w:val="000000" w:themeColor="text1"/>
          <w:szCs w:val="28"/>
          <w:shd w:val="clear" w:color="auto" w:fill="FFFFFF"/>
        </w:rPr>
        <w:t xml:space="preserve">Trong tháng 4/2026, Quỹ </w:t>
      </w:r>
      <w:r w:rsidRPr="008E322E">
        <w:rPr>
          <w:rFonts w:cs="Times New Roman"/>
          <w:color w:val="000000" w:themeColor="text1"/>
          <w:szCs w:val="28"/>
          <w:shd w:val="clear" w:color="auto" w:fill="FFFFFF"/>
          <w:lang w:val="nb-NO"/>
        </w:rPr>
        <w:t>hỗ trợ xây dựng chính sách, pháp luật</w:t>
      </w:r>
      <w:r w:rsidRPr="008E322E">
        <w:rPr>
          <w:rFonts w:cs="Times New Roman"/>
          <w:bCs/>
          <w:iCs/>
          <w:color w:val="000000" w:themeColor="text1"/>
          <w:szCs w:val="28"/>
          <w:shd w:val="clear" w:color="auto" w:fill="FFFFFF"/>
        </w:rPr>
        <w:t xml:space="preserve"> tiếp tục được vận hành hiệu quả. Các vị trí lãnh đạo Hội đồng quản lý Quỹ và đội ngũ viên chức, người lao động của cơ quan quản lý Quỹ tiếp tục được kiện toàn; các văn bản, quy chế, quy trình nghiệp vụ, kế hoạch, bảo đảm kinh phí hoạt động của </w:t>
      </w:r>
      <w:r w:rsidRPr="008E322E">
        <w:rPr>
          <w:rFonts w:cs="Times New Roman"/>
          <w:bCs/>
          <w:iCs/>
          <w:color w:val="000000" w:themeColor="text1"/>
          <w:szCs w:val="28"/>
          <w:shd w:val="clear" w:color="auto" w:fill="FFFFFF"/>
        </w:rPr>
        <w:lastRenderedPageBreak/>
        <w:t xml:space="preserve">Quỹ </w:t>
      </w:r>
      <w:r w:rsidRPr="008E322E">
        <w:rPr>
          <w:rFonts w:cs="Times New Roman"/>
          <w:iCs/>
          <w:color w:val="000000" w:themeColor="text1"/>
          <w:szCs w:val="28"/>
          <w:shd w:val="clear" w:color="auto" w:fill="FFFFFF"/>
        </w:rPr>
        <w:t>tiếp tục được x</w:t>
      </w:r>
      <w:r w:rsidRPr="008E322E">
        <w:rPr>
          <w:rFonts w:cs="Times New Roman"/>
          <w:bCs/>
          <w:iCs/>
          <w:color w:val="000000" w:themeColor="text1"/>
          <w:szCs w:val="28"/>
          <w:shd w:val="clear" w:color="auto" w:fill="FFFFFF"/>
        </w:rPr>
        <w:t>ây dựng, hoàn thiện; công tác vận động hỗ trợ, thông qua việc ký kết thỏa thuận hỗ trợ, tiếp nhận hỗ trợ hợp pháp từ các tổ chức, cá nhân trong nước được chú trọng trên cơ sở bám sát danh mục các dự án, nhiệm vụ, hoạt động xây dựng chính sách, pháp luật được Quỹ ưu tiên hỗ trợ, tài trợ do Bộ phê duyệt.</w:t>
      </w:r>
    </w:p>
    <w:p w14:paraId="20B87E5D" w14:textId="77777777" w:rsidR="00184EB8" w:rsidRPr="008E322E" w:rsidRDefault="00184EB8" w:rsidP="00184EB8">
      <w:pPr>
        <w:widowControl w:val="0"/>
        <w:pBdr>
          <w:top w:val="dotted" w:sz="4" w:space="0" w:color="FFFFFF"/>
          <w:left w:val="dotted" w:sz="4" w:space="0" w:color="FFFFFF"/>
          <w:bottom w:val="dotted" w:sz="4" w:space="14" w:color="FFFFFF"/>
          <w:right w:val="dotted" w:sz="4" w:space="1" w:color="FFFFFF"/>
        </w:pBdr>
        <w:tabs>
          <w:tab w:val="left" w:pos="345"/>
          <w:tab w:val="left" w:pos="709"/>
        </w:tabs>
        <w:spacing w:after="120" w:line="320" w:lineRule="exact"/>
        <w:ind w:firstLine="680"/>
        <w:jc w:val="both"/>
        <w:rPr>
          <w:rFonts w:cs="Times New Roman"/>
          <w:b/>
          <w:i/>
          <w:noProof/>
          <w:szCs w:val="28"/>
        </w:rPr>
      </w:pPr>
      <w:r w:rsidRPr="008E322E">
        <w:rPr>
          <w:rFonts w:cs="Times New Roman"/>
          <w:b/>
          <w:bCs/>
          <w:i/>
          <w:iCs/>
          <w:szCs w:val="28"/>
          <w:shd w:val="clear" w:color="auto" w:fill="FFFFFF"/>
          <w:lang w:val="nb-NO"/>
        </w:rPr>
        <w:t>5.12</w:t>
      </w:r>
      <w:r w:rsidRPr="008E322E">
        <w:rPr>
          <w:rFonts w:cs="Times New Roman"/>
          <w:bCs/>
          <w:iCs/>
          <w:szCs w:val="28"/>
          <w:shd w:val="clear" w:color="auto" w:fill="FFFFFF"/>
          <w:lang w:val="nb-NO"/>
        </w:rPr>
        <w:t xml:space="preserve">. </w:t>
      </w:r>
      <w:r w:rsidRPr="008E322E">
        <w:rPr>
          <w:rFonts w:cs="Times New Roman"/>
          <w:b/>
          <w:i/>
          <w:position w:val="2"/>
          <w:szCs w:val="28"/>
        </w:rPr>
        <w:t xml:space="preserve">Công tác đào tạo nguồn nhân lực làm công tác tư pháp, pháp luật </w:t>
      </w:r>
    </w:p>
    <w:p w14:paraId="60D4765F" w14:textId="77777777" w:rsidR="00184EB8" w:rsidRPr="008E322E" w:rsidRDefault="00184EB8" w:rsidP="00184EB8">
      <w:pPr>
        <w:widowControl w:val="0"/>
        <w:pBdr>
          <w:top w:val="dotted" w:sz="4" w:space="0" w:color="FFFFFF"/>
          <w:left w:val="dotted" w:sz="4" w:space="0" w:color="FFFFFF"/>
          <w:bottom w:val="dotted" w:sz="4" w:space="14" w:color="FFFFFF"/>
          <w:right w:val="dotted" w:sz="4" w:space="1" w:color="FFFFFF"/>
        </w:pBdr>
        <w:tabs>
          <w:tab w:val="left" w:pos="345"/>
          <w:tab w:val="left" w:pos="709"/>
        </w:tabs>
        <w:spacing w:after="120" w:line="320" w:lineRule="exact"/>
        <w:ind w:firstLine="680"/>
        <w:jc w:val="both"/>
        <w:rPr>
          <w:rFonts w:eastAsia="Times New Roman" w:cs="Times New Roman"/>
          <w:szCs w:val="28"/>
        </w:rPr>
      </w:pPr>
      <w:r w:rsidRPr="008E322E">
        <w:rPr>
          <w:rFonts w:eastAsia="Times New Roman" w:cs="Times New Roman"/>
          <w:szCs w:val="28"/>
        </w:rPr>
        <w:t>Công tác đào tạo nguồn nhân lực làm công tác tư pháp, pháp luật trong</w:t>
      </w:r>
      <w:r w:rsidRPr="008E322E">
        <w:rPr>
          <w:rFonts w:eastAsia="Times New Roman" w:cs="Times New Roman"/>
          <w:szCs w:val="28"/>
          <w:lang w:val="vi-VN"/>
        </w:rPr>
        <w:t xml:space="preserve"> </w:t>
      </w:r>
      <w:r w:rsidRPr="008E322E">
        <w:rPr>
          <w:rFonts w:eastAsia="Times New Roman" w:cs="Times New Roman"/>
          <w:szCs w:val="28"/>
        </w:rPr>
        <w:t>các cơ sở đào tạo thuộc Bộ triển khai theo</w:t>
      </w:r>
      <w:r w:rsidRPr="008E322E">
        <w:rPr>
          <w:rFonts w:eastAsia="Times New Roman" w:cs="Times New Roman"/>
          <w:szCs w:val="28"/>
          <w:lang w:val="vi-VN"/>
        </w:rPr>
        <w:t xml:space="preserve"> </w:t>
      </w:r>
      <w:r w:rsidRPr="008E322E">
        <w:rPr>
          <w:rFonts w:eastAsia="Times New Roman" w:cs="Times New Roman"/>
          <w:szCs w:val="28"/>
        </w:rPr>
        <w:t>đúng kế hoạch,</w:t>
      </w:r>
      <w:r w:rsidRPr="008E322E">
        <w:rPr>
          <w:rFonts w:eastAsia="Times New Roman" w:cs="Times New Roman"/>
          <w:szCs w:val="28"/>
          <w:lang w:val="vi-VN"/>
        </w:rPr>
        <w:t xml:space="preserve"> </w:t>
      </w:r>
      <w:r w:rsidRPr="008E322E">
        <w:rPr>
          <w:rFonts w:eastAsia="Times New Roman" w:cs="Times New Roman"/>
          <w:szCs w:val="28"/>
        </w:rPr>
        <w:t xml:space="preserve">bám sát yêu cầu nâng cao chất lượng nguồn nhân lực làm công tác tư pháp, pháp luật. </w:t>
      </w:r>
    </w:p>
    <w:p w14:paraId="51CE0A61" w14:textId="413B2F3C" w:rsidR="00184EB8" w:rsidRPr="008E322E" w:rsidRDefault="00184EB8" w:rsidP="00184EB8">
      <w:pPr>
        <w:widowControl w:val="0"/>
        <w:pBdr>
          <w:top w:val="dotted" w:sz="4" w:space="0" w:color="FFFFFF"/>
          <w:left w:val="dotted" w:sz="4" w:space="0" w:color="FFFFFF"/>
          <w:bottom w:val="dotted" w:sz="4" w:space="14" w:color="FFFFFF"/>
          <w:right w:val="dotted" w:sz="4" w:space="1" w:color="FFFFFF"/>
        </w:pBdr>
        <w:tabs>
          <w:tab w:val="left" w:pos="345"/>
          <w:tab w:val="left" w:pos="709"/>
        </w:tabs>
        <w:spacing w:after="120" w:line="320" w:lineRule="exact"/>
        <w:ind w:firstLine="680"/>
        <w:jc w:val="both"/>
        <w:rPr>
          <w:rFonts w:eastAsia="Times New Roman" w:cs="Times New Roman"/>
          <w:szCs w:val="28"/>
        </w:rPr>
      </w:pPr>
      <w:r w:rsidRPr="008E322E">
        <w:rPr>
          <w:rFonts w:eastAsia="Times New Roman" w:cs="Times New Roman"/>
          <w:szCs w:val="28"/>
        </w:rPr>
        <w:t xml:space="preserve">Học viện Tư pháp tập trung xây dựng </w:t>
      </w:r>
      <w:r w:rsidRPr="008E322E">
        <w:rPr>
          <w:rFonts w:eastAsia="Times New Roman" w:cs="Times New Roman"/>
          <w:color w:val="000000" w:themeColor="text1"/>
          <w:spacing w:val="2"/>
          <w:szCs w:val="28"/>
        </w:rPr>
        <w:t xml:space="preserve">dự thảo Quyết định sửa đổi, bổ sung một số điều của Quyết định số 1155/QĐ-TTg, </w:t>
      </w:r>
      <w:r w:rsidRPr="008E322E">
        <w:rPr>
          <w:rFonts w:eastAsia="Times New Roman" w:cs="Times New Roman"/>
          <w:color w:val="000000" w:themeColor="text1"/>
          <w:szCs w:val="28"/>
        </w:rPr>
        <w:t xml:space="preserve">Thông tư quy định chuẩn đào tạo các chức danh tư pháp và bổ trợ tư pháp thuộc phạm vi quản lý của Bộ Tư pháp và chuyên đề nghiên cứu chuyên sâu: “Định hướng nâng cao chất lượng nguồn nhân lực tư pháp ở Việt Nam trong kỷ nguyên mới” phục vụ xây dựng Đề án “Chiến lược hoàn thiện hệ thống pháp luật Việt Nam trong kỷ nguyên mới”. Trong công tác đào tạo, Học viện đã </w:t>
      </w:r>
      <w:r w:rsidRPr="008E322E">
        <w:rPr>
          <w:rFonts w:eastAsia="Times New Roman" w:cs="Times New Roman"/>
          <w:szCs w:val="28"/>
        </w:rPr>
        <w:t>tiếp tục hoàn thành chương trình đào tạo, xét công nhận</w:t>
      </w:r>
      <w:r w:rsidRPr="008E322E">
        <w:rPr>
          <w:rFonts w:eastAsia="Times New Roman" w:cs="Times New Roman"/>
          <w:szCs w:val="28"/>
          <w:lang w:val="vi-VN"/>
        </w:rPr>
        <w:t xml:space="preserve"> </w:t>
      </w:r>
      <w:r w:rsidRPr="008E322E">
        <w:rPr>
          <w:rFonts w:eastAsia="Times New Roman" w:cs="Times New Roman"/>
          <w:szCs w:val="28"/>
        </w:rPr>
        <w:t>tốt</w:t>
      </w:r>
      <w:r w:rsidRPr="008E322E">
        <w:rPr>
          <w:rFonts w:eastAsia="Times New Roman" w:cs="Times New Roman"/>
          <w:szCs w:val="28"/>
          <w:lang w:val="vi-VN"/>
        </w:rPr>
        <w:t xml:space="preserve"> </w:t>
      </w:r>
      <w:r w:rsidRPr="008E322E">
        <w:rPr>
          <w:rFonts w:eastAsia="Times New Roman" w:cs="Times New Roman"/>
          <w:szCs w:val="28"/>
        </w:rPr>
        <w:t xml:space="preserve">nghiệp đối với các lớp đào tạo từ năm 2024, </w:t>
      </w:r>
      <w:r w:rsidRPr="008E322E">
        <w:rPr>
          <w:rFonts w:cs="Times New Roman"/>
          <w:color w:val="000000" w:themeColor="text1"/>
          <w:szCs w:val="28"/>
          <w:lang w:val="nl-NL"/>
        </w:rPr>
        <w:t xml:space="preserve">tiếp tục triển khai lịch học các lớp đào tạo từ năm 2025 chuyển sang; tính từ ngày 01/01/2026 đến ngày 20/4/2026, đã công nhận tốt nghiệp cho </w:t>
      </w:r>
      <w:r w:rsidRPr="008E322E">
        <w:rPr>
          <w:rFonts w:cs="Times New Roman"/>
          <w:b/>
          <w:color w:val="000000" w:themeColor="text1"/>
          <w:szCs w:val="28"/>
          <w:lang w:val="nl-NL"/>
        </w:rPr>
        <w:t xml:space="preserve">1.550 học viên </w:t>
      </w:r>
      <w:r w:rsidRPr="008E322E">
        <w:rPr>
          <w:rFonts w:cs="Times New Roman"/>
          <w:color w:val="000000" w:themeColor="text1"/>
          <w:szCs w:val="28"/>
          <w:lang w:val="nl-NL"/>
        </w:rPr>
        <w:t xml:space="preserve">trên tổng số </w:t>
      </w:r>
      <w:r w:rsidRPr="008E322E">
        <w:rPr>
          <w:rFonts w:cs="Times New Roman"/>
          <w:b/>
          <w:bCs/>
          <w:color w:val="000000" w:themeColor="text1"/>
          <w:szCs w:val="28"/>
          <w:lang w:val="nl-NL"/>
        </w:rPr>
        <w:t>8.542 học viên</w:t>
      </w:r>
      <w:r w:rsidRPr="008E322E">
        <w:rPr>
          <w:rFonts w:cs="Times New Roman"/>
          <w:color w:val="000000" w:themeColor="text1"/>
          <w:szCs w:val="28"/>
          <w:lang w:val="nl-NL"/>
        </w:rPr>
        <w:t xml:space="preserve"> đang được đào tạo tại Học viện</w:t>
      </w:r>
      <w:r w:rsidRPr="008E322E">
        <w:rPr>
          <w:rFonts w:eastAsia="Times New Roman" w:cs="Times New Roman"/>
          <w:szCs w:val="28"/>
          <w:lang w:val="vi-VN"/>
        </w:rPr>
        <w:t xml:space="preserve">; </w:t>
      </w:r>
      <w:r w:rsidRPr="008E322E">
        <w:rPr>
          <w:rFonts w:eastAsia="Times New Roman" w:cs="Times New Roman"/>
          <w:szCs w:val="28"/>
        </w:rPr>
        <w:t>tiếp tục tiếp nhận hồ sơ theo thời hạn thông báo</w:t>
      </w:r>
      <w:r w:rsidRPr="008E322E">
        <w:rPr>
          <w:rFonts w:eastAsia="Times New Roman" w:cs="Times New Roman"/>
          <w:szCs w:val="28"/>
          <w:lang w:val="vi-VN"/>
        </w:rPr>
        <w:t xml:space="preserve"> </w:t>
      </w:r>
      <w:r w:rsidRPr="008E322E">
        <w:rPr>
          <w:rFonts w:eastAsia="Times New Roman" w:cs="Times New Roman"/>
          <w:szCs w:val="28"/>
        </w:rPr>
        <w:t>tuyển sinh các lớp đào tạo chức danh tư pháp, bổ trợ tư pháp đợt 1 năm 2026</w:t>
      </w:r>
      <w:r w:rsidRPr="008E322E">
        <w:rPr>
          <w:rFonts w:eastAsia="Times New Roman" w:cs="Times New Roman"/>
          <w:szCs w:val="28"/>
          <w:lang w:val="vi-VN"/>
        </w:rPr>
        <w:t>;</w:t>
      </w:r>
      <w:r w:rsidRPr="008E322E">
        <w:rPr>
          <w:rFonts w:eastAsia="Times New Roman" w:cs="Times New Roman"/>
          <w:szCs w:val="28"/>
        </w:rPr>
        <w:t xml:space="preserve"> </w:t>
      </w:r>
      <w:r w:rsidRPr="008E322E">
        <w:rPr>
          <w:rFonts w:cs="Times New Roman"/>
          <w:bCs/>
          <w:iCs/>
          <w:color w:val="000000" w:themeColor="text1"/>
          <w:spacing w:val="4"/>
          <w:szCs w:val="28"/>
          <w:lang w:val="vi-VN"/>
        </w:rPr>
        <w:t xml:space="preserve">đã </w:t>
      </w:r>
      <w:r w:rsidRPr="008E322E">
        <w:rPr>
          <w:rFonts w:cs="Times New Roman"/>
          <w:bCs/>
          <w:iCs/>
          <w:color w:val="000000" w:themeColor="text1"/>
          <w:spacing w:val="4"/>
          <w:szCs w:val="28"/>
        </w:rPr>
        <w:t xml:space="preserve">và sẽ </w:t>
      </w:r>
      <w:r w:rsidRPr="008E322E">
        <w:rPr>
          <w:rFonts w:cs="Times New Roman"/>
          <w:iCs/>
          <w:color w:val="000000" w:themeColor="text1"/>
          <w:szCs w:val="28"/>
          <w:lang w:val="vi-VN"/>
        </w:rPr>
        <w:t xml:space="preserve">tổ chức </w:t>
      </w:r>
      <w:r w:rsidRPr="008E322E">
        <w:rPr>
          <w:rFonts w:cs="Times New Roman"/>
          <w:b/>
          <w:bCs/>
          <w:iCs/>
          <w:color w:val="000000" w:themeColor="text1"/>
          <w:szCs w:val="28"/>
          <w:lang w:val="vi-VN"/>
        </w:rPr>
        <w:t>17</w:t>
      </w:r>
      <w:r w:rsidRPr="008E322E">
        <w:rPr>
          <w:rFonts w:cs="Times New Roman"/>
          <w:iCs/>
          <w:color w:val="000000" w:themeColor="text1"/>
          <w:szCs w:val="28"/>
          <w:lang w:val="vi-VN"/>
        </w:rPr>
        <w:t xml:space="preserve"> lớp bồi dưỡng </w:t>
      </w:r>
      <w:r w:rsidRPr="008E322E">
        <w:rPr>
          <w:rFonts w:cs="Times New Roman"/>
          <w:iCs/>
          <w:color w:val="000000" w:themeColor="text1"/>
          <w:szCs w:val="28"/>
        </w:rPr>
        <w:t xml:space="preserve">theo nhu cầu xã hội </w:t>
      </w:r>
      <w:r w:rsidRPr="008E322E">
        <w:rPr>
          <w:rFonts w:cs="Times New Roman"/>
          <w:iCs/>
          <w:color w:val="000000" w:themeColor="text1"/>
          <w:szCs w:val="28"/>
          <w:lang w:val="vi-VN"/>
        </w:rPr>
        <w:t xml:space="preserve">cho </w:t>
      </w:r>
      <w:r w:rsidRPr="008E322E">
        <w:rPr>
          <w:rFonts w:cs="Times New Roman"/>
          <w:b/>
          <w:bCs/>
          <w:iCs/>
          <w:color w:val="000000" w:themeColor="text1"/>
          <w:szCs w:val="28"/>
          <w:lang w:val="vi-VN"/>
        </w:rPr>
        <w:t xml:space="preserve">888 </w:t>
      </w:r>
      <w:r w:rsidRPr="008E322E">
        <w:rPr>
          <w:rFonts w:cs="Times New Roman"/>
          <w:iCs/>
          <w:color w:val="000000" w:themeColor="text1"/>
          <w:szCs w:val="28"/>
          <w:lang w:val="vi-VN"/>
        </w:rPr>
        <w:t>học viên</w:t>
      </w:r>
      <w:r w:rsidRPr="008E322E">
        <w:rPr>
          <w:rFonts w:cs="Times New Roman"/>
          <w:iCs/>
          <w:color w:val="000000" w:themeColor="text1"/>
          <w:szCs w:val="28"/>
        </w:rPr>
        <w:t xml:space="preserve">; </w:t>
      </w:r>
      <w:r w:rsidRPr="008E322E">
        <w:rPr>
          <w:rFonts w:eastAsia="Calibri" w:cs="Times New Roman"/>
          <w:color w:val="000000" w:themeColor="text1"/>
          <w:spacing w:val="3"/>
          <w:szCs w:val="28"/>
          <w:shd w:val="clear" w:color="auto" w:fill="FFFFFF"/>
        </w:rPr>
        <w:t>tổ chức đón Đoàn công tác của Học viện Tư pháp Mông cổ sang thăm và làm việc tại Việt Nam từ ngày 13/4/2026 đến ngày 17/4/2026.</w:t>
      </w:r>
    </w:p>
    <w:p w14:paraId="68710C58" w14:textId="77777777" w:rsidR="00184EB8" w:rsidRPr="008E322E" w:rsidRDefault="00184EB8" w:rsidP="00184EB8">
      <w:pPr>
        <w:widowControl w:val="0"/>
        <w:pBdr>
          <w:top w:val="dotted" w:sz="4" w:space="0" w:color="FFFFFF"/>
          <w:left w:val="dotted" w:sz="4" w:space="0" w:color="FFFFFF"/>
          <w:bottom w:val="dotted" w:sz="4" w:space="14" w:color="FFFFFF"/>
          <w:right w:val="dotted" w:sz="4" w:space="1" w:color="FFFFFF"/>
        </w:pBdr>
        <w:tabs>
          <w:tab w:val="left" w:pos="345"/>
          <w:tab w:val="left" w:pos="709"/>
        </w:tabs>
        <w:spacing w:after="120" w:line="320" w:lineRule="exact"/>
        <w:ind w:firstLine="680"/>
        <w:jc w:val="both"/>
        <w:rPr>
          <w:rFonts w:eastAsia="Times New Roman" w:cs="Times New Roman"/>
          <w:spacing w:val="-2"/>
          <w:szCs w:val="28"/>
        </w:rPr>
      </w:pPr>
      <w:r w:rsidRPr="008E322E">
        <w:rPr>
          <w:rFonts w:eastAsia="Times New Roman" w:cs="Times New Roman"/>
          <w:spacing w:val="-2"/>
          <w:szCs w:val="28"/>
          <w:lang w:val="vi-VN"/>
        </w:rPr>
        <w:t>Trư</w:t>
      </w:r>
      <w:r w:rsidRPr="008E322E">
        <w:rPr>
          <w:rFonts w:cs="Times New Roman"/>
          <w:spacing w:val="-2"/>
          <w:szCs w:val="28"/>
          <w:lang w:val="vi-VN"/>
        </w:rPr>
        <w:t>ờ</w:t>
      </w:r>
      <w:r w:rsidRPr="008E322E">
        <w:rPr>
          <w:rFonts w:eastAsia="Times New Roman" w:cs="Times New Roman"/>
          <w:spacing w:val="-2"/>
          <w:szCs w:val="28"/>
          <w:lang w:val="vi-VN"/>
        </w:rPr>
        <w:t xml:space="preserve">ng Đại học Luật Hà Nội </w:t>
      </w:r>
      <w:r w:rsidRPr="008E322E">
        <w:rPr>
          <w:rFonts w:eastAsia="Times New Roman" w:cs="Times New Roman"/>
          <w:spacing w:val="-2"/>
          <w:szCs w:val="28"/>
        </w:rPr>
        <w:t>đã xác định chỉ tiêu tuyển sinh đối với Khoá</w:t>
      </w:r>
      <w:r w:rsidRPr="008E322E">
        <w:rPr>
          <w:rFonts w:eastAsia="Times New Roman" w:cs="Times New Roman"/>
          <w:spacing w:val="-2"/>
          <w:szCs w:val="28"/>
          <w:lang w:val="vi-VN"/>
        </w:rPr>
        <w:t xml:space="preserve"> </w:t>
      </w:r>
      <w:r w:rsidRPr="008E322E">
        <w:rPr>
          <w:rFonts w:eastAsia="Times New Roman" w:cs="Times New Roman"/>
          <w:spacing w:val="-2"/>
          <w:szCs w:val="28"/>
        </w:rPr>
        <w:t>51 trình độ đại học hình thức đào tạo chính quy tuyển sinh năm 2026</w:t>
      </w:r>
      <w:r w:rsidRPr="008E322E">
        <w:rPr>
          <w:rFonts w:eastAsia="Times New Roman" w:cs="Times New Roman"/>
          <w:spacing w:val="-2"/>
          <w:szCs w:val="28"/>
          <w:lang w:val="vi-VN"/>
        </w:rPr>
        <w:t xml:space="preserve">; </w:t>
      </w:r>
      <w:r w:rsidRPr="008E322E">
        <w:rPr>
          <w:rFonts w:eastAsia="Times New Roman" w:cs="Times New Roman"/>
          <w:spacing w:val="-2"/>
          <w:szCs w:val="28"/>
        </w:rPr>
        <w:t>tiếp tục tổ chức đào tạo đại học, sau đại học</w:t>
      </w:r>
      <w:r w:rsidRPr="008E322E">
        <w:rPr>
          <w:rFonts w:eastAsia="Times New Roman" w:cs="Times New Roman"/>
          <w:spacing w:val="-2"/>
          <w:szCs w:val="28"/>
          <w:lang w:val="vi-VN"/>
        </w:rPr>
        <w:t xml:space="preserve"> </w:t>
      </w:r>
      <w:r w:rsidRPr="008E322E">
        <w:rPr>
          <w:rFonts w:eastAsia="Times New Roman" w:cs="Times New Roman"/>
          <w:spacing w:val="-2"/>
          <w:szCs w:val="28"/>
        </w:rPr>
        <w:t>và bồi dưỡng ngắn hạn theo kế hoạch; duy trì ổn định công tác giảng dạy, nghiên</w:t>
      </w:r>
      <w:r w:rsidRPr="008E322E">
        <w:rPr>
          <w:rFonts w:eastAsia="Times New Roman" w:cs="Times New Roman"/>
          <w:spacing w:val="-2"/>
          <w:szCs w:val="28"/>
          <w:lang w:val="vi-VN"/>
        </w:rPr>
        <w:t xml:space="preserve"> c</w:t>
      </w:r>
      <w:r w:rsidRPr="008E322E">
        <w:rPr>
          <w:rFonts w:eastAsia="Times New Roman" w:cs="Times New Roman"/>
          <w:spacing w:val="-2"/>
          <w:szCs w:val="28"/>
        </w:rPr>
        <w:t>ứu khoa học và phối hợp với các đơn vị thuộc Bộ trong đào tạo, bồi dưỡng nguồn</w:t>
      </w:r>
      <w:r w:rsidRPr="008E322E">
        <w:rPr>
          <w:rFonts w:eastAsia="Times New Roman" w:cs="Times New Roman"/>
          <w:spacing w:val="-2"/>
          <w:szCs w:val="28"/>
          <w:lang w:val="vi-VN"/>
        </w:rPr>
        <w:t xml:space="preserve"> </w:t>
      </w:r>
      <w:r w:rsidRPr="008E322E">
        <w:rPr>
          <w:rFonts w:eastAsia="Times New Roman" w:cs="Times New Roman"/>
          <w:spacing w:val="-2"/>
          <w:szCs w:val="28"/>
        </w:rPr>
        <w:t xml:space="preserve">nhân lực pháp luật. </w:t>
      </w:r>
    </w:p>
    <w:p w14:paraId="53F37564" w14:textId="77777777" w:rsidR="00184EB8" w:rsidRPr="008E322E" w:rsidRDefault="00184EB8" w:rsidP="00184EB8">
      <w:pPr>
        <w:widowControl w:val="0"/>
        <w:pBdr>
          <w:top w:val="dotted" w:sz="4" w:space="0" w:color="FFFFFF"/>
          <w:left w:val="dotted" w:sz="4" w:space="0" w:color="FFFFFF"/>
          <w:bottom w:val="dotted" w:sz="4" w:space="14" w:color="FFFFFF"/>
          <w:right w:val="dotted" w:sz="4" w:space="1" w:color="FFFFFF"/>
        </w:pBdr>
        <w:tabs>
          <w:tab w:val="left" w:pos="345"/>
          <w:tab w:val="left" w:pos="709"/>
        </w:tabs>
        <w:spacing w:after="120" w:line="320" w:lineRule="exact"/>
        <w:ind w:firstLine="680"/>
        <w:jc w:val="both"/>
        <w:rPr>
          <w:rFonts w:cs="Times New Roman"/>
          <w:spacing w:val="-2"/>
          <w:szCs w:val="28"/>
          <w:lang w:val="vi-VN"/>
        </w:rPr>
      </w:pPr>
      <w:r w:rsidRPr="008E322E">
        <w:rPr>
          <w:rFonts w:eastAsia="Times New Roman" w:cs="Times New Roman"/>
          <w:spacing w:val="-2"/>
          <w:szCs w:val="28"/>
        </w:rPr>
        <w:t>Các Trường Cao đẳng Luật trực thuộc Bộ duy trì ổn định công</w:t>
      </w:r>
      <w:r w:rsidRPr="008E322E">
        <w:rPr>
          <w:rFonts w:eastAsia="Times New Roman" w:cs="Times New Roman"/>
          <w:spacing w:val="-2"/>
          <w:szCs w:val="28"/>
          <w:lang w:val="vi-VN"/>
        </w:rPr>
        <w:t xml:space="preserve"> </w:t>
      </w:r>
      <w:r w:rsidRPr="008E322E">
        <w:rPr>
          <w:rFonts w:eastAsia="Times New Roman" w:cs="Times New Roman"/>
          <w:spacing w:val="-2"/>
          <w:szCs w:val="28"/>
        </w:rPr>
        <w:t>tác đào tạo</w:t>
      </w:r>
      <w:r w:rsidRPr="008E322E">
        <w:rPr>
          <w:rFonts w:eastAsia="Times New Roman" w:cs="Times New Roman"/>
          <w:spacing w:val="-2"/>
          <w:szCs w:val="28"/>
          <w:lang w:val="vi-VN"/>
        </w:rPr>
        <w:t xml:space="preserve">, trong đó, </w:t>
      </w:r>
      <w:r w:rsidRPr="008E322E">
        <w:rPr>
          <w:rFonts w:cs="Times New Roman"/>
          <w:spacing w:val="-2"/>
          <w:szCs w:val="28"/>
        </w:rPr>
        <w:t>Trường Cao đẳng Luật miền Nam</w:t>
      </w:r>
      <w:r w:rsidRPr="008E322E">
        <w:rPr>
          <w:rFonts w:cs="Times New Roman"/>
          <w:spacing w:val="-2"/>
          <w:szCs w:val="28"/>
          <w:lang w:val="vi-VN"/>
        </w:rPr>
        <w:t xml:space="preserve"> đã có sự</w:t>
      </w:r>
      <w:r w:rsidRPr="008E322E">
        <w:rPr>
          <w:rFonts w:cs="Times New Roman"/>
          <w:spacing w:val="-2"/>
          <w:szCs w:val="28"/>
        </w:rPr>
        <w:t xml:space="preserve"> chủ động</w:t>
      </w:r>
      <w:r w:rsidRPr="008E322E">
        <w:rPr>
          <w:rFonts w:cs="Times New Roman"/>
          <w:spacing w:val="-2"/>
          <w:szCs w:val="28"/>
          <w:lang w:val="vi-VN"/>
        </w:rPr>
        <w:t xml:space="preserve"> trong việc</w:t>
      </w:r>
      <w:r w:rsidRPr="008E322E">
        <w:rPr>
          <w:rFonts w:cs="Times New Roman"/>
          <w:spacing w:val="-2"/>
          <w:szCs w:val="28"/>
        </w:rPr>
        <w:t xml:space="preserve"> rà soát, chuẩn bị phương án tổ chức, nhân sự phù hợp với yêu cầu chuyển đổi mô hình tổ chức khi thực hiện Đề án sáp nhập</w:t>
      </w:r>
      <w:r w:rsidRPr="008E322E">
        <w:rPr>
          <w:rFonts w:cs="Times New Roman"/>
          <w:spacing w:val="-2"/>
          <w:szCs w:val="28"/>
          <w:lang w:val="vi-VN"/>
        </w:rPr>
        <w:t>.</w:t>
      </w:r>
    </w:p>
    <w:p w14:paraId="3DEB6CF9" w14:textId="77777777" w:rsidR="00184EB8" w:rsidRPr="008E322E" w:rsidRDefault="00184EB8" w:rsidP="00184EB8">
      <w:pPr>
        <w:widowControl w:val="0"/>
        <w:pBdr>
          <w:top w:val="dotted" w:sz="4" w:space="0" w:color="FFFFFF"/>
          <w:left w:val="dotted" w:sz="4" w:space="0" w:color="FFFFFF"/>
          <w:bottom w:val="dotted" w:sz="4" w:space="14" w:color="FFFFFF"/>
          <w:right w:val="dotted" w:sz="4" w:space="1" w:color="FFFFFF"/>
        </w:pBdr>
        <w:tabs>
          <w:tab w:val="left" w:pos="345"/>
          <w:tab w:val="left" w:pos="709"/>
        </w:tabs>
        <w:spacing w:after="120" w:line="320" w:lineRule="exact"/>
        <w:ind w:firstLine="680"/>
        <w:jc w:val="both"/>
        <w:rPr>
          <w:rFonts w:cs="Times New Roman"/>
          <w:b/>
          <w:i/>
          <w:noProof/>
          <w:szCs w:val="28"/>
        </w:rPr>
      </w:pPr>
      <w:r w:rsidRPr="008E322E">
        <w:rPr>
          <w:rFonts w:cs="Times New Roman"/>
          <w:b/>
          <w:bCs/>
          <w:i/>
          <w:iCs/>
          <w:szCs w:val="28"/>
        </w:rPr>
        <w:t>5.13.</w:t>
      </w:r>
      <w:r w:rsidRPr="008E322E">
        <w:rPr>
          <w:rFonts w:cs="Times New Roman"/>
          <w:b/>
          <w:i/>
          <w:noProof/>
          <w:szCs w:val="28"/>
          <w:lang w:val="vi-VN"/>
        </w:rPr>
        <w:t xml:space="preserve"> </w:t>
      </w:r>
      <w:r w:rsidRPr="008E322E">
        <w:rPr>
          <w:rFonts w:cs="Times New Roman"/>
          <w:b/>
          <w:i/>
          <w:noProof/>
          <w:szCs w:val="28"/>
        </w:rPr>
        <w:t xml:space="preserve">Công tác </w:t>
      </w:r>
      <w:r w:rsidRPr="008E322E">
        <w:rPr>
          <w:rFonts w:cs="Times New Roman"/>
          <w:b/>
          <w:i/>
          <w:noProof/>
          <w:szCs w:val="28"/>
          <w:lang w:val="vi-VN"/>
        </w:rPr>
        <w:t xml:space="preserve">nghiên cứu khoa học </w:t>
      </w:r>
      <w:r w:rsidRPr="008E322E">
        <w:rPr>
          <w:rFonts w:cs="Times New Roman"/>
          <w:b/>
          <w:i/>
          <w:noProof/>
          <w:szCs w:val="28"/>
        </w:rPr>
        <w:t>pháp lý</w:t>
      </w:r>
    </w:p>
    <w:p w14:paraId="0BC058AA" w14:textId="77777777" w:rsidR="00184EB8" w:rsidRPr="008E322E" w:rsidRDefault="00184EB8" w:rsidP="00184EB8">
      <w:pPr>
        <w:widowControl w:val="0"/>
        <w:pBdr>
          <w:top w:val="dotted" w:sz="4" w:space="0" w:color="FFFFFF"/>
          <w:left w:val="dotted" w:sz="4" w:space="0" w:color="FFFFFF"/>
          <w:bottom w:val="dotted" w:sz="4" w:space="14" w:color="FFFFFF"/>
          <w:right w:val="dotted" w:sz="4" w:space="1" w:color="FFFFFF"/>
        </w:pBdr>
        <w:tabs>
          <w:tab w:val="left" w:pos="345"/>
          <w:tab w:val="left" w:pos="709"/>
        </w:tabs>
        <w:spacing w:after="120" w:line="320" w:lineRule="exact"/>
        <w:ind w:firstLine="680"/>
        <w:jc w:val="both"/>
        <w:rPr>
          <w:rFonts w:eastAsia="Times New Roman" w:cs="Times New Roman"/>
          <w:szCs w:val="28"/>
        </w:rPr>
      </w:pPr>
      <w:r w:rsidRPr="008E322E">
        <w:rPr>
          <w:rFonts w:cs="Times New Roman"/>
          <w:szCs w:val="28"/>
        </w:rPr>
        <w:t>Các nhiệm vụ nghiên cứu khoa học và quản lý khoa học được triển khai bài bản, đúng quy trình, vừa bảo đảm yêu cầu chuyên môn, vừa phục vụ trực tiếp công tác tham mưu chiến lược của Bộ. Trong tháng 4, Bộ tập trung nghiên cứu, triển khai Nghị quyết Đại hội đại biểu toàn quốc lần thứ XIV;</w:t>
      </w:r>
      <w:r w:rsidRPr="008E322E">
        <w:rPr>
          <w:rFonts w:cs="Times New Roman"/>
          <w:szCs w:val="28"/>
          <w:lang w:val="vi-VN"/>
        </w:rPr>
        <w:t xml:space="preserve"> </w:t>
      </w:r>
      <w:r w:rsidRPr="008E322E">
        <w:rPr>
          <w:rFonts w:cs="Times New Roman"/>
          <w:szCs w:val="28"/>
        </w:rPr>
        <w:t>tiếp tục tham mưu</w:t>
      </w:r>
      <w:r w:rsidRPr="008E322E">
        <w:rPr>
          <w:rFonts w:cs="Times New Roman"/>
          <w:szCs w:val="28"/>
          <w:lang w:val="vi-VN"/>
        </w:rPr>
        <w:t xml:space="preserve"> </w:t>
      </w:r>
      <w:r w:rsidRPr="008E322E">
        <w:rPr>
          <w:rFonts w:cs="Times New Roman"/>
          <w:bCs/>
          <w:szCs w:val="28"/>
          <w:lang w:val="vi-VN"/>
        </w:rPr>
        <w:t>nhiệm vụ cơ quan thường trực của Ban Chỉ đạo Trung ương về hoàn thiện thể chế, pháp luật và triển khai Nghị quyết số 66-NQ/TW;</w:t>
      </w:r>
      <w:r w:rsidRPr="008E322E">
        <w:rPr>
          <w:rFonts w:cs="Times New Roman"/>
          <w:szCs w:val="28"/>
        </w:rPr>
        <w:t xml:space="preserve"> hoàn thành tham mưu Chính phủ sửa đổi, bổ sung nhiệm vụ trong Chương trình hành động của Chính phủ thực hiện Nghị quyết số 66-NQ/TW; tiếp tục triển khai hiệu quả các nhiệm vụ được giao theo Chương trình hành động thực hiện Nghị quyết số 66-NQ/TW ngày </w:t>
      </w:r>
      <w:r w:rsidRPr="008E322E">
        <w:rPr>
          <w:rFonts w:cs="Times New Roman"/>
          <w:szCs w:val="28"/>
        </w:rPr>
        <w:lastRenderedPageBreak/>
        <w:t>30/4/2025 của Bộ Chính trị, Nghị quyết số 197/2025/QH15 ngày 17/5/2025 của Quốc hội, Nghị quyết số 140/NQ-CP ngày 17/5/2025 của Chính phủ và chỉ đạo của cấp có thẩm quyền; triển khai 23 nhiệm vụ khoa học</w:t>
      </w:r>
      <w:r w:rsidRPr="008E322E">
        <w:rPr>
          <w:rFonts w:cs="Times New Roman"/>
          <w:szCs w:val="28"/>
          <w:lang w:val="vi-VN"/>
        </w:rPr>
        <w:t xml:space="preserve">; tập trung nguồn lực nghiên cứu </w:t>
      </w:r>
      <w:r w:rsidRPr="008E322E">
        <w:rPr>
          <w:rFonts w:eastAsia="Calibri" w:cs="Times New Roman"/>
          <w:kern w:val="2"/>
          <w:szCs w:val="28"/>
          <w:lang w:val="nl-NL"/>
          <w14:ligatures w14:val="standardContextual"/>
        </w:rPr>
        <w:t>xây dựng Đề án “Chiến lược hoàn thiện hệ thống pháp luật Việt Nam trong kỷ nguyên mới”</w:t>
      </w:r>
      <w:r w:rsidRPr="008E322E">
        <w:rPr>
          <w:rFonts w:eastAsia="Calibri" w:cs="Times New Roman"/>
          <w:szCs w:val="28"/>
          <w:lang w:val="vi-VN"/>
        </w:rPr>
        <w:t>;</w:t>
      </w:r>
      <w:r w:rsidRPr="008E322E">
        <w:rPr>
          <w:rFonts w:cs="Times New Roman"/>
          <w:szCs w:val="28"/>
          <w:lang w:val="vi-VN"/>
        </w:rPr>
        <w:t xml:space="preserve"> ban hành </w:t>
      </w:r>
      <w:r w:rsidRPr="008E322E">
        <w:rPr>
          <w:rFonts w:cs="Times New Roman"/>
          <w:szCs w:val="28"/>
        </w:rPr>
        <w:t>Kế hoạch về khoa học, công nghệ và đổi mới sáng tạo của Bộ Tư pháp giai đoạn 2026 - 2030</w:t>
      </w:r>
      <w:r w:rsidRPr="008E322E">
        <w:rPr>
          <w:rFonts w:cs="Times New Roman"/>
          <w:szCs w:val="28"/>
          <w:lang w:val="vi-VN"/>
        </w:rPr>
        <w:t xml:space="preserve"> </w:t>
      </w:r>
      <w:r w:rsidRPr="008E322E">
        <w:rPr>
          <w:rFonts w:cs="Times New Roman"/>
          <w:szCs w:val="28"/>
        </w:rPr>
        <w:t>và xây dựng kế hoạch khoa học năm 2027.</w:t>
      </w:r>
    </w:p>
    <w:p w14:paraId="6D161AD1" w14:textId="77777777" w:rsidR="00184EB8" w:rsidRPr="008E322E" w:rsidRDefault="00184EB8" w:rsidP="00184EB8">
      <w:pPr>
        <w:widowControl w:val="0"/>
        <w:pBdr>
          <w:top w:val="dotted" w:sz="4" w:space="0" w:color="FFFFFF"/>
          <w:left w:val="dotted" w:sz="4" w:space="0" w:color="FFFFFF"/>
          <w:bottom w:val="dotted" w:sz="4" w:space="14" w:color="FFFFFF"/>
          <w:right w:val="dotted" w:sz="4" w:space="1" w:color="FFFFFF"/>
        </w:pBdr>
        <w:tabs>
          <w:tab w:val="left" w:pos="345"/>
          <w:tab w:val="left" w:pos="709"/>
        </w:tabs>
        <w:spacing w:after="120" w:line="320" w:lineRule="exact"/>
        <w:ind w:firstLine="680"/>
        <w:jc w:val="both"/>
        <w:rPr>
          <w:rFonts w:eastAsia="MS Mincho" w:cs="Times New Roman"/>
          <w:b/>
          <w:i/>
          <w:noProof/>
          <w:szCs w:val="28"/>
          <w:lang w:val="vi-VN" w:eastAsia="ja-JP"/>
        </w:rPr>
      </w:pPr>
      <w:r w:rsidRPr="008E322E">
        <w:rPr>
          <w:rFonts w:cs="Times New Roman"/>
          <w:b/>
          <w:i/>
          <w:noProof/>
          <w:szCs w:val="28"/>
        </w:rPr>
        <w:t>5.14</w:t>
      </w:r>
      <w:r w:rsidRPr="008E322E">
        <w:rPr>
          <w:rFonts w:cs="Times New Roman"/>
          <w:b/>
          <w:i/>
          <w:noProof/>
          <w:szCs w:val="28"/>
          <w:lang w:val="vi-VN"/>
        </w:rPr>
        <w:t xml:space="preserve">. </w:t>
      </w:r>
      <w:r w:rsidRPr="008E322E">
        <w:rPr>
          <w:rFonts w:eastAsia="MS Mincho" w:cs="Times New Roman"/>
          <w:b/>
          <w:i/>
          <w:noProof/>
          <w:szCs w:val="28"/>
          <w:lang w:val="vi-VN" w:eastAsia="ja-JP"/>
        </w:rPr>
        <w:t>Công tác báo chí, xuất bản</w:t>
      </w:r>
    </w:p>
    <w:p w14:paraId="040FB273" w14:textId="77777777" w:rsidR="00184EB8" w:rsidRPr="008E322E" w:rsidRDefault="00184EB8" w:rsidP="00184EB8">
      <w:pPr>
        <w:widowControl w:val="0"/>
        <w:pBdr>
          <w:top w:val="dotted" w:sz="4" w:space="0" w:color="FFFFFF"/>
          <w:left w:val="dotted" w:sz="4" w:space="0" w:color="FFFFFF"/>
          <w:bottom w:val="dotted" w:sz="4" w:space="14" w:color="FFFFFF"/>
          <w:right w:val="dotted" w:sz="4" w:space="1" w:color="FFFFFF"/>
        </w:pBdr>
        <w:tabs>
          <w:tab w:val="left" w:pos="345"/>
          <w:tab w:val="left" w:pos="709"/>
        </w:tabs>
        <w:spacing w:after="120" w:line="320" w:lineRule="exact"/>
        <w:ind w:firstLine="680"/>
        <w:jc w:val="both"/>
        <w:rPr>
          <w:rFonts w:eastAsia="Times New Roman" w:cs="Times New Roman"/>
          <w:szCs w:val="28"/>
        </w:rPr>
      </w:pPr>
      <w:r w:rsidRPr="008E322E">
        <w:rPr>
          <w:rFonts w:eastAsia="Times New Roman" w:cs="Times New Roman"/>
          <w:szCs w:val="28"/>
        </w:rPr>
        <w:t xml:space="preserve">Trong tháng </w:t>
      </w:r>
      <w:r w:rsidRPr="008E322E">
        <w:rPr>
          <w:rFonts w:eastAsia="Times New Roman" w:cs="Times New Roman"/>
          <w:szCs w:val="28"/>
          <w:lang w:val="vi-VN"/>
        </w:rPr>
        <w:t>4</w:t>
      </w:r>
      <w:r w:rsidRPr="008E322E">
        <w:rPr>
          <w:rFonts w:eastAsia="Times New Roman" w:cs="Times New Roman"/>
          <w:szCs w:val="28"/>
        </w:rPr>
        <w:t>/2026, công tác báo chí, xuất bản của Bộ Tư pháp được triển</w:t>
      </w:r>
      <w:r w:rsidRPr="008E322E">
        <w:rPr>
          <w:rFonts w:eastAsia="Times New Roman" w:cs="Times New Roman"/>
          <w:szCs w:val="28"/>
          <w:lang w:val="vi-VN"/>
        </w:rPr>
        <w:t xml:space="preserve"> </w:t>
      </w:r>
      <w:r w:rsidRPr="008E322E">
        <w:rPr>
          <w:rFonts w:eastAsia="Times New Roman" w:cs="Times New Roman"/>
          <w:szCs w:val="28"/>
        </w:rPr>
        <w:t>khai chủ động, đúng định hướng chính trị, bám sát nhiệm vụ tuyên truyền chủ</w:t>
      </w:r>
      <w:r w:rsidRPr="008E322E">
        <w:rPr>
          <w:rFonts w:eastAsia="Times New Roman" w:cs="Times New Roman"/>
          <w:szCs w:val="28"/>
          <w:lang w:val="vi-VN"/>
        </w:rPr>
        <w:t xml:space="preserve"> </w:t>
      </w:r>
      <w:r w:rsidRPr="008E322E">
        <w:rPr>
          <w:rFonts w:eastAsia="Times New Roman" w:cs="Times New Roman"/>
          <w:szCs w:val="28"/>
        </w:rPr>
        <w:t>trương của Đảng, chính sách, pháp luật của Nhà nước và nhiệm vụ chính trị của</w:t>
      </w:r>
      <w:r w:rsidRPr="008E322E">
        <w:rPr>
          <w:rFonts w:eastAsia="Times New Roman" w:cs="Times New Roman"/>
          <w:szCs w:val="28"/>
          <w:lang w:val="vi-VN"/>
        </w:rPr>
        <w:t xml:space="preserve"> </w:t>
      </w:r>
      <w:r w:rsidRPr="008E322E">
        <w:rPr>
          <w:rFonts w:eastAsia="Times New Roman" w:cs="Times New Roman"/>
          <w:szCs w:val="28"/>
        </w:rPr>
        <w:t>ngành. Các đơn vị báo chí, xuất bản trực thuộc Bộ bảo đảm tiến độ, chất lượng</w:t>
      </w:r>
      <w:r w:rsidRPr="008E322E">
        <w:rPr>
          <w:rFonts w:eastAsia="Times New Roman" w:cs="Times New Roman"/>
          <w:szCs w:val="28"/>
          <w:lang w:val="vi-VN"/>
        </w:rPr>
        <w:t xml:space="preserve"> </w:t>
      </w:r>
      <w:r w:rsidRPr="008E322E">
        <w:rPr>
          <w:rFonts w:eastAsia="Times New Roman" w:cs="Times New Roman"/>
          <w:szCs w:val="28"/>
        </w:rPr>
        <w:t>nội dung thông tin, không để xảy ra sai sót về tư tưởng, chính trị. </w:t>
      </w:r>
    </w:p>
    <w:p w14:paraId="693D9641" w14:textId="77777777" w:rsidR="00184EB8" w:rsidRPr="008E322E" w:rsidRDefault="00184EB8" w:rsidP="00184EB8">
      <w:pPr>
        <w:widowControl w:val="0"/>
        <w:pBdr>
          <w:top w:val="dotted" w:sz="4" w:space="0" w:color="FFFFFF"/>
          <w:left w:val="dotted" w:sz="4" w:space="0" w:color="FFFFFF"/>
          <w:bottom w:val="dotted" w:sz="4" w:space="14" w:color="FFFFFF"/>
          <w:right w:val="dotted" w:sz="4" w:space="1" w:color="FFFFFF"/>
        </w:pBdr>
        <w:tabs>
          <w:tab w:val="left" w:pos="345"/>
          <w:tab w:val="left" w:pos="709"/>
        </w:tabs>
        <w:spacing w:after="120" w:line="320" w:lineRule="exact"/>
        <w:ind w:firstLine="680"/>
        <w:jc w:val="both"/>
        <w:rPr>
          <w:rFonts w:cs="Times New Roman"/>
          <w:spacing w:val="-4"/>
          <w:szCs w:val="28"/>
        </w:rPr>
      </w:pPr>
      <w:r w:rsidRPr="008E322E">
        <w:rPr>
          <w:rFonts w:cs="Times New Roman"/>
          <w:spacing w:val="-4"/>
          <w:szCs w:val="28"/>
          <w:lang w:val="vi-VN"/>
        </w:rPr>
        <w:t xml:space="preserve">Nhà Xuất bản Tư pháp đã hoàn thành biên tập </w:t>
      </w:r>
      <w:r w:rsidRPr="008E322E">
        <w:rPr>
          <w:rFonts w:cs="Times New Roman"/>
          <w:spacing w:val="-4"/>
          <w:szCs w:val="28"/>
        </w:rPr>
        <w:t>06</w:t>
      </w:r>
      <w:r w:rsidRPr="008E322E">
        <w:rPr>
          <w:rFonts w:cs="Times New Roman"/>
          <w:spacing w:val="-4"/>
          <w:szCs w:val="28"/>
          <w:lang w:val="vi-VN"/>
        </w:rPr>
        <w:t xml:space="preserve"> đầu sách (tương đương </w:t>
      </w:r>
      <w:r w:rsidRPr="008E322E">
        <w:rPr>
          <w:rFonts w:cs="Times New Roman"/>
          <w:spacing w:val="-4"/>
          <w:szCs w:val="28"/>
        </w:rPr>
        <w:t>1.661</w:t>
      </w:r>
      <w:r w:rsidRPr="008E322E">
        <w:rPr>
          <w:rFonts w:cs="Times New Roman"/>
          <w:spacing w:val="-4"/>
          <w:szCs w:val="28"/>
          <w:lang w:val="vi-VN"/>
        </w:rPr>
        <w:t xml:space="preserve"> trang chuẩn); ký quyết định xuất bản </w:t>
      </w:r>
      <w:r w:rsidRPr="008E322E">
        <w:rPr>
          <w:rFonts w:cs="Times New Roman"/>
          <w:spacing w:val="-4"/>
          <w:szCs w:val="28"/>
        </w:rPr>
        <w:t>18</w:t>
      </w:r>
      <w:r w:rsidRPr="008E322E">
        <w:rPr>
          <w:rFonts w:cs="Times New Roman"/>
          <w:spacing w:val="-4"/>
          <w:szCs w:val="28"/>
          <w:lang w:val="vi-VN"/>
        </w:rPr>
        <w:t xml:space="preserve"> xuất bản phẩm</w:t>
      </w:r>
      <w:r w:rsidRPr="008E322E">
        <w:rPr>
          <w:rStyle w:val="FootnoteReference"/>
          <w:rFonts w:cs="Times New Roman"/>
          <w:spacing w:val="-4"/>
          <w:sz w:val="28"/>
          <w:szCs w:val="28"/>
          <w:lang w:val="vi-VN"/>
        </w:rPr>
        <w:footnoteReference w:id="54"/>
      </w:r>
      <w:r w:rsidRPr="008E322E">
        <w:rPr>
          <w:rFonts w:cs="Times New Roman"/>
          <w:spacing w:val="-4"/>
          <w:szCs w:val="28"/>
        </w:rPr>
        <w:t>, trong đó xuất bản phẩm tự in là 1.402 bản in</w:t>
      </w:r>
      <w:r w:rsidRPr="008E322E">
        <w:rPr>
          <w:rFonts w:cs="Times New Roman"/>
          <w:spacing w:val="-4"/>
          <w:szCs w:val="28"/>
          <w:lang w:val="vi-VN"/>
        </w:rPr>
        <w:t xml:space="preserve">; đang tiếp nhận và đưa vào sản xuất </w:t>
      </w:r>
      <w:r w:rsidRPr="008E322E">
        <w:rPr>
          <w:rFonts w:cs="Times New Roman"/>
          <w:spacing w:val="-4"/>
          <w:szCs w:val="28"/>
        </w:rPr>
        <w:t>32</w:t>
      </w:r>
      <w:r w:rsidRPr="008E322E">
        <w:rPr>
          <w:rFonts w:cs="Times New Roman"/>
          <w:spacing w:val="-4"/>
          <w:szCs w:val="28"/>
          <w:lang w:val="vi-VN"/>
        </w:rPr>
        <w:t xml:space="preserve"> xuất bản phẩm</w:t>
      </w:r>
      <w:r w:rsidRPr="008E322E">
        <w:rPr>
          <w:rStyle w:val="FootnoteReference"/>
          <w:rFonts w:cs="Times New Roman"/>
          <w:spacing w:val="-4"/>
          <w:sz w:val="28"/>
          <w:szCs w:val="28"/>
          <w:lang w:val="vi-VN"/>
        </w:rPr>
        <w:footnoteReference w:id="55"/>
      </w:r>
      <w:r w:rsidRPr="008E322E">
        <w:rPr>
          <w:rFonts w:cs="Times New Roman"/>
          <w:spacing w:val="-4"/>
          <w:szCs w:val="28"/>
          <w:lang w:val="vi-VN"/>
        </w:rPr>
        <w:t>;</w:t>
      </w:r>
      <w:r w:rsidRPr="008E322E">
        <w:rPr>
          <w:rFonts w:cs="Times New Roman"/>
          <w:spacing w:val="-4"/>
          <w:szCs w:val="28"/>
        </w:rPr>
        <w:t xml:space="preserve"> hoàn thành gói thầu “Mua mẫu giấy tờ, sổ hộ tịch năm 2026 cho Sở Tư pháp Nghệ An và đang thực hiện gói thầu “In giáo trình phục vụ đào tạo theo nhu cầu xã hội năm 2026-2027 của Học viện Tư pháp” thuộc dự án/dự toán mua sắm In giáo trình phục vụ đào tạo theo nhu cầu xã hội năm 2026-2027”, xuất bản 21 cuốn Giáo trình phục vụ đào tạo nghề luật sư, đào tạo chung nguồn thẩm phán, kiểm sát viên, luật sư.</w:t>
      </w:r>
    </w:p>
    <w:p w14:paraId="7ABA2974" w14:textId="77777777" w:rsidR="00184EB8" w:rsidRPr="008E322E" w:rsidRDefault="00184EB8" w:rsidP="00184EB8">
      <w:pPr>
        <w:widowControl w:val="0"/>
        <w:pBdr>
          <w:top w:val="dotted" w:sz="4" w:space="0" w:color="FFFFFF"/>
          <w:left w:val="dotted" w:sz="4" w:space="0" w:color="FFFFFF"/>
          <w:bottom w:val="dotted" w:sz="4" w:space="14" w:color="FFFFFF"/>
          <w:right w:val="dotted" w:sz="4" w:space="1" w:color="FFFFFF"/>
        </w:pBdr>
        <w:tabs>
          <w:tab w:val="left" w:pos="345"/>
          <w:tab w:val="left" w:pos="709"/>
        </w:tabs>
        <w:spacing w:after="120" w:line="320" w:lineRule="exact"/>
        <w:ind w:firstLine="680"/>
        <w:jc w:val="both"/>
        <w:rPr>
          <w:rFonts w:eastAsia="Times New Roman" w:cs="Times New Roman"/>
          <w:color w:val="000000" w:themeColor="text1"/>
          <w:szCs w:val="28"/>
          <w:lang w:val="vi-VN"/>
        </w:rPr>
      </w:pPr>
      <w:r w:rsidRPr="008E322E">
        <w:rPr>
          <w:rFonts w:eastAsia="Times New Roman" w:cs="Times New Roman"/>
          <w:color w:val="000000" w:themeColor="text1"/>
          <w:szCs w:val="28"/>
        </w:rPr>
        <w:t>Tạp</w:t>
      </w:r>
      <w:r w:rsidRPr="008E322E">
        <w:rPr>
          <w:rFonts w:eastAsia="Times New Roman" w:cs="Times New Roman"/>
          <w:color w:val="000000" w:themeColor="text1"/>
          <w:szCs w:val="28"/>
          <w:lang w:val="vi-VN"/>
        </w:rPr>
        <w:t xml:space="preserve"> chí Dân chủ và Pháp luật đã biên tập và xuất bản </w:t>
      </w:r>
      <w:r w:rsidRPr="008E322E">
        <w:rPr>
          <w:rFonts w:eastAsia="Times New Roman" w:cs="Times New Roman"/>
          <w:color w:val="000000" w:themeColor="text1"/>
          <w:szCs w:val="28"/>
        </w:rPr>
        <w:t xml:space="preserve">02 </w:t>
      </w:r>
      <w:r w:rsidRPr="008E322E">
        <w:rPr>
          <w:rFonts w:eastAsia="Times New Roman" w:cs="Times New Roman"/>
          <w:color w:val="000000" w:themeColor="text1"/>
          <w:szCs w:val="28"/>
          <w:lang w:val="vi-VN"/>
        </w:rPr>
        <w:t>ấn phẩm định kỳ</w:t>
      </w:r>
      <w:r w:rsidRPr="008E322E">
        <w:rPr>
          <w:rFonts w:eastAsia="Times New Roman" w:cs="Times New Roman"/>
          <w:color w:val="000000" w:themeColor="text1"/>
          <w:szCs w:val="28"/>
        </w:rPr>
        <w:t xml:space="preserve"> và 02 ấn phẩm chuyên sâu</w:t>
      </w:r>
      <w:r w:rsidRPr="008E322E">
        <w:rPr>
          <w:rFonts w:eastAsia="Times New Roman" w:cs="Times New Roman"/>
          <w:color w:val="000000" w:themeColor="text1"/>
          <w:szCs w:val="28"/>
          <w:vertAlign w:val="superscript"/>
          <w:lang w:val="vi-VN"/>
        </w:rPr>
        <w:footnoteReference w:id="56"/>
      </w:r>
      <w:r w:rsidRPr="008E322E">
        <w:rPr>
          <w:rFonts w:eastAsia="Times New Roman" w:cs="Times New Roman"/>
          <w:color w:val="000000" w:themeColor="text1"/>
          <w:szCs w:val="28"/>
          <w:lang w:val="vi-VN"/>
        </w:rPr>
        <w:t xml:space="preserve">; </w:t>
      </w:r>
      <w:r w:rsidRPr="008E322E">
        <w:rPr>
          <w:rFonts w:eastAsia="Times New Roman" w:cs="Times New Roman"/>
          <w:color w:val="000000" w:themeColor="text1"/>
          <w:szCs w:val="28"/>
        </w:rPr>
        <w:t>tập trung thực</w:t>
      </w:r>
      <w:r w:rsidRPr="008E322E">
        <w:rPr>
          <w:rFonts w:eastAsia="Times New Roman" w:cs="Times New Roman"/>
          <w:color w:val="000000" w:themeColor="text1"/>
          <w:szCs w:val="28"/>
          <w:lang w:val="vi-VN"/>
        </w:rPr>
        <w:t xml:space="preserve"> hiện công tác truyền thông, thông tin lý luận, khoa học pháp lý, thực tiễn pháp lý chuyên sâu vào những lĩnh vực trọng tâm, trọng điểm của công tác xây dựng và </w:t>
      </w:r>
      <w:r w:rsidRPr="008E322E">
        <w:rPr>
          <w:rFonts w:eastAsia="Times New Roman" w:cs="Times New Roman"/>
          <w:color w:val="000000" w:themeColor="text1"/>
          <w:szCs w:val="28"/>
        </w:rPr>
        <w:t>TCTHPL</w:t>
      </w:r>
      <w:r w:rsidRPr="008E322E">
        <w:rPr>
          <w:rFonts w:eastAsia="Times New Roman" w:cs="Times New Roman"/>
          <w:color w:val="000000" w:themeColor="text1"/>
          <w:szCs w:val="28"/>
          <w:lang w:val="vi-VN"/>
        </w:rPr>
        <w:t>.</w:t>
      </w:r>
    </w:p>
    <w:p w14:paraId="52D55248" w14:textId="77777777" w:rsidR="00184EB8" w:rsidRPr="008E322E" w:rsidRDefault="00184EB8" w:rsidP="00184EB8">
      <w:pPr>
        <w:widowControl w:val="0"/>
        <w:pBdr>
          <w:top w:val="dotted" w:sz="4" w:space="0" w:color="FFFFFF"/>
          <w:left w:val="dotted" w:sz="4" w:space="0" w:color="FFFFFF"/>
          <w:bottom w:val="dotted" w:sz="4" w:space="14" w:color="FFFFFF"/>
          <w:right w:val="dotted" w:sz="4" w:space="1" w:color="FFFFFF"/>
        </w:pBdr>
        <w:tabs>
          <w:tab w:val="left" w:pos="345"/>
          <w:tab w:val="left" w:pos="709"/>
        </w:tabs>
        <w:spacing w:after="120" w:line="320" w:lineRule="exact"/>
        <w:ind w:firstLine="680"/>
        <w:jc w:val="both"/>
        <w:rPr>
          <w:rFonts w:cs="Times New Roman"/>
          <w:b/>
          <w:i/>
          <w:noProof/>
          <w:szCs w:val="28"/>
          <w:lang w:val="vi-VN"/>
        </w:rPr>
      </w:pPr>
      <w:r w:rsidRPr="008E322E">
        <w:rPr>
          <w:rFonts w:cs="Times New Roman"/>
          <w:b/>
          <w:i/>
          <w:noProof/>
          <w:szCs w:val="28"/>
        </w:rPr>
        <w:t xml:space="preserve">5.15. </w:t>
      </w:r>
      <w:r w:rsidRPr="008E322E">
        <w:rPr>
          <w:rFonts w:cs="Times New Roman"/>
          <w:b/>
          <w:i/>
          <w:noProof/>
          <w:szCs w:val="28"/>
          <w:lang w:val="vi-VN"/>
        </w:rPr>
        <w:t xml:space="preserve">Công tác tổ chức </w:t>
      </w:r>
      <w:r w:rsidRPr="008E322E">
        <w:rPr>
          <w:rFonts w:cs="Times New Roman"/>
          <w:b/>
          <w:i/>
          <w:noProof/>
          <w:szCs w:val="28"/>
        </w:rPr>
        <w:t>cán bộ</w:t>
      </w:r>
      <w:r w:rsidRPr="008E322E">
        <w:rPr>
          <w:rFonts w:cs="Times New Roman"/>
          <w:b/>
          <w:i/>
          <w:noProof/>
          <w:szCs w:val="28"/>
          <w:lang w:val="vi-VN"/>
        </w:rPr>
        <w:t>; thi đua, khen thưởng</w:t>
      </w:r>
    </w:p>
    <w:p w14:paraId="5CC279D5" w14:textId="77777777" w:rsidR="00184EB8" w:rsidRPr="008E322E" w:rsidRDefault="00184EB8" w:rsidP="00184EB8">
      <w:pPr>
        <w:widowControl w:val="0"/>
        <w:pBdr>
          <w:top w:val="dotted" w:sz="4" w:space="0" w:color="FFFFFF"/>
          <w:left w:val="dotted" w:sz="4" w:space="0" w:color="FFFFFF"/>
          <w:bottom w:val="dotted" w:sz="4" w:space="14" w:color="FFFFFF"/>
          <w:right w:val="dotted" w:sz="4" w:space="1" w:color="FFFFFF"/>
        </w:pBdr>
        <w:spacing w:after="120" w:line="320" w:lineRule="exact"/>
        <w:ind w:firstLine="680"/>
        <w:jc w:val="both"/>
        <w:rPr>
          <w:rFonts w:eastAsia="Times New Roman" w:cs="Times New Roman"/>
          <w:szCs w:val="28"/>
        </w:rPr>
      </w:pPr>
      <w:r w:rsidRPr="008E322E">
        <w:rPr>
          <w:rFonts w:eastAsia="Times New Roman" w:cs="Times New Roman"/>
          <w:szCs w:val="28"/>
          <w:lang w:val="vi"/>
        </w:rPr>
        <w:t xml:space="preserve">Tháng 4/2026, Bộ Tư pháp: </w:t>
      </w:r>
      <w:r w:rsidRPr="008E322E">
        <w:rPr>
          <w:rFonts w:eastAsia="Times New Roman" w:cs="Times New Roman"/>
          <w:b/>
          <w:szCs w:val="28"/>
          <w:lang w:val="vi"/>
        </w:rPr>
        <w:t>(</w:t>
      </w:r>
      <w:r w:rsidRPr="008E322E">
        <w:rPr>
          <w:rFonts w:eastAsia="Times New Roman" w:cs="Times New Roman"/>
          <w:b/>
          <w:szCs w:val="28"/>
        </w:rPr>
        <w:t>1</w:t>
      </w:r>
      <w:r w:rsidRPr="008E322E">
        <w:rPr>
          <w:rFonts w:eastAsia="Times New Roman" w:cs="Times New Roman"/>
          <w:b/>
          <w:szCs w:val="28"/>
          <w:lang w:val="vi"/>
        </w:rPr>
        <w:t xml:space="preserve">) </w:t>
      </w:r>
      <w:r w:rsidRPr="008E322E">
        <w:rPr>
          <w:rFonts w:eastAsia="Times New Roman" w:cs="Times New Roman"/>
          <w:szCs w:val="28"/>
        </w:rPr>
        <w:t>T</w:t>
      </w:r>
      <w:r w:rsidRPr="008E322E">
        <w:rPr>
          <w:rFonts w:eastAsia="Times New Roman" w:cs="Times New Roman"/>
          <w:szCs w:val="28"/>
          <w:lang w:val="vi"/>
        </w:rPr>
        <w:t xml:space="preserve">iếp tục triển khai xây dựng </w:t>
      </w:r>
      <w:r w:rsidRPr="008E322E">
        <w:rPr>
          <w:rFonts w:eastAsia="Times New Roman" w:cs="Times New Roman"/>
          <w:b/>
          <w:szCs w:val="28"/>
          <w:lang w:val="vi"/>
        </w:rPr>
        <w:t xml:space="preserve">05 dự thảo </w:t>
      </w:r>
      <w:r w:rsidRPr="008E322E">
        <w:rPr>
          <w:rFonts w:eastAsia="Times New Roman" w:cs="Times New Roman"/>
          <w:szCs w:val="28"/>
          <w:lang w:val="vi"/>
        </w:rPr>
        <w:t>văn bản, quy định về thực hiện công tác tổ chức cán bộ, gồm</w:t>
      </w:r>
      <w:r w:rsidRPr="008E322E">
        <w:rPr>
          <w:rFonts w:eastAsia="Times New Roman" w:cs="Times New Roman"/>
          <w:szCs w:val="28"/>
        </w:rPr>
        <w:t>: (i)</w:t>
      </w:r>
      <w:r w:rsidRPr="008E322E">
        <w:rPr>
          <w:rFonts w:eastAsia="Times New Roman" w:cs="Times New Roman"/>
          <w:szCs w:val="28"/>
          <w:lang w:val="vi"/>
        </w:rPr>
        <w:t xml:space="preserve"> dự thảo Thông tư quản lý chứng chỉ đào tạo, bồi dưỡng của Bộ</w:t>
      </w:r>
      <w:r w:rsidRPr="008E322E">
        <w:rPr>
          <w:rFonts w:eastAsia="Times New Roman" w:cs="Times New Roman"/>
          <w:szCs w:val="28"/>
        </w:rPr>
        <w:t>; (ii) dự thảo</w:t>
      </w:r>
      <w:r w:rsidRPr="008E322E">
        <w:rPr>
          <w:rFonts w:eastAsia="Times New Roman" w:cs="Times New Roman"/>
          <w:szCs w:val="28"/>
          <w:lang w:val="vi"/>
        </w:rPr>
        <w:t xml:space="preserve"> Quy đánh giá, xếp loại chất lượng đơn vị, công chức, viên chức của Bộ Tư pháp</w:t>
      </w:r>
      <w:r w:rsidRPr="008E322E">
        <w:rPr>
          <w:rFonts w:eastAsia="Times New Roman" w:cs="Times New Roman"/>
          <w:szCs w:val="28"/>
        </w:rPr>
        <w:t>; (iii) dự thảo</w:t>
      </w:r>
      <w:r w:rsidRPr="008E322E">
        <w:rPr>
          <w:rFonts w:eastAsia="Times New Roman" w:cs="Times New Roman"/>
          <w:szCs w:val="28"/>
          <w:lang w:val="vi"/>
        </w:rPr>
        <w:t xml:space="preserve"> Quy định bảo vệ chính trị nội bộ Đảng trong Bộ Tư pháp</w:t>
      </w:r>
      <w:r w:rsidRPr="008E322E">
        <w:rPr>
          <w:rFonts w:eastAsia="Times New Roman" w:cs="Times New Roman"/>
          <w:szCs w:val="28"/>
        </w:rPr>
        <w:t>; (iv) dự thảo</w:t>
      </w:r>
      <w:r w:rsidRPr="008E322E">
        <w:rPr>
          <w:rFonts w:eastAsia="Times New Roman" w:cs="Times New Roman"/>
          <w:szCs w:val="28"/>
          <w:lang w:val="vi"/>
        </w:rPr>
        <w:t xml:space="preserve"> Quy tắc ứng xử của cán bộ, công chức, viên chức và người lao động của Bộ Tư pháp</w:t>
      </w:r>
      <w:r w:rsidRPr="008E322E">
        <w:rPr>
          <w:rFonts w:eastAsia="Times New Roman" w:cs="Times New Roman"/>
          <w:szCs w:val="28"/>
        </w:rPr>
        <w:t>; (v) dự thảo</w:t>
      </w:r>
      <w:r w:rsidRPr="008E322E">
        <w:rPr>
          <w:rFonts w:eastAsia="Times New Roman" w:cs="Times New Roman"/>
          <w:szCs w:val="28"/>
          <w:lang w:val="vi"/>
        </w:rPr>
        <w:t xml:space="preserve"> Quyết định số lượng cấp Phó của cấp Phòng các đơn vị hành chính thuộc Bộ; </w:t>
      </w:r>
      <w:r w:rsidRPr="008E322E">
        <w:rPr>
          <w:rFonts w:eastAsia="Times New Roman" w:cs="Times New Roman"/>
          <w:b/>
          <w:szCs w:val="28"/>
          <w:lang w:val="vi"/>
        </w:rPr>
        <w:t>(</w:t>
      </w:r>
      <w:r w:rsidRPr="008E322E">
        <w:rPr>
          <w:rFonts w:eastAsia="Times New Roman" w:cs="Times New Roman"/>
          <w:b/>
          <w:szCs w:val="28"/>
        </w:rPr>
        <w:t>2</w:t>
      </w:r>
      <w:r w:rsidRPr="008E322E">
        <w:rPr>
          <w:rFonts w:eastAsia="Times New Roman" w:cs="Times New Roman"/>
          <w:b/>
          <w:szCs w:val="28"/>
          <w:lang w:val="vi"/>
        </w:rPr>
        <w:t xml:space="preserve">) </w:t>
      </w:r>
      <w:r w:rsidRPr="008E322E">
        <w:rPr>
          <w:rFonts w:eastAsia="Times New Roman" w:cs="Times New Roman"/>
          <w:szCs w:val="28"/>
          <w:lang w:val="vi"/>
        </w:rPr>
        <w:t>thực hiện điều chỉnh biên chế công chức đối với các cơ quan, tổ chức hành chính thuộc Bộ năm 2026</w:t>
      </w:r>
      <w:r w:rsidRPr="008E322E">
        <w:rPr>
          <w:rStyle w:val="FootnoteReference"/>
          <w:rFonts w:eastAsia="Times New Roman" w:cs="Times New Roman"/>
          <w:sz w:val="28"/>
          <w:szCs w:val="28"/>
          <w:lang w:val="vi"/>
        </w:rPr>
        <w:footnoteReference w:id="57"/>
      </w:r>
      <w:r w:rsidRPr="008E322E">
        <w:rPr>
          <w:rFonts w:eastAsia="Times New Roman" w:cs="Times New Roman"/>
          <w:szCs w:val="28"/>
          <w:lang w:val="vi"/>
        </w:rPr>
        <w:t xml:space="preserve"> và tiếp tục phối hợp với các cơ quan chức năng để báo cáo cấp có thẩm quyền xem xét phương án biên chế giai đoạn 2026-2031 của Bộ Tư pháp; triển khai rà soát, đánh giá và đề xuất việc hoàn thiện chức năng, nhiệm vụ </w:t>
      </w:r>
      <w:r w:rsidRPr="008E322E">
        <w:rPr>
          <w:rFonts w:eastAsia="Times New Roman" w:cs="Times New Roman"/>
          <w:szCs w:val="28"/>
          <w:lang w:val="vi"/>
        </w:rPr>
        <w:lastRenderedPageBreak/>
        <w:t xml:space="preserve">và tổ chức của Bộ theo cơ cấu Chính phủ khóa XIV, nhiệm kỳ 2026-2031; </w:t>
      </w:r>
      <w:r w:rsidRPr="008E322E">
        <w:rPr>
          <w:rFonts w:eastAsia="Times New Roman" w:cs="Times New Roman"/>
          <w:b/>
          <w:szCs w:val="28"/>
          <w:lang w:val="vi"/>
        </w:rPr>
        <w:t>(</w:t>
      </w:r>
      <w:r w:rsidRPr="008E322E">
        <w:rPr>
          <w:rFonts w:eastAsia="Times New Roman" w:cs="Times New Roman"/>
          <w:b/>
          <w:szCs w:val="28"/>
        </w:rPr>
        <w:t>3</w:t>
      </w:r>
      <w:r w:rsidRPr="008E322E">
        <w:rPr>
          <w:rFonts w:eastAsia="Times New Roman" w:cs="Times New Roman"/>
          <w:b/>
          <w:szCs w:val="28"/>
          <w:lang w:val="vi"/>
        </w:rPr>
        <w:t xml:space="preserve">) </w:t>
      </w:r>
      <w:r w:rsidRPr="008E322E">
        <w:rPr>
          <w:rFonts w:eastAsia="Times New Roman" w:cs="Times New Roman"/>
          <w:szCs w:val="28"/>
          <w:lang w:val="vi"/>
        </w:rPr>
        <w:t>Tiếp tục bổ nhiệm, bổ nhiệm lại đội ngũ cán bộ lãnh đạo cấp Vụ, cấp Phòng các đơn vị thuộc Bộ, thực hiện tiếp nhận, điều động, bố trí công tác đối với công chức theo yêu cầu công tác</w:t>
      </w:r>
      <w:r w:rsidRPr="008E322E">
        <w:rPr>
          <w:rStyle w:val="FootnoteReference"/>
          <w:rFonts w:eastAsia="Times New Roman" w:cs="Times New Roman"/>
          <w:sz w:val="28"/>
          <w:szCs w:val="28"/>
          <w:lang w:val="vi"/>
        </w:rPr>
        <w:footnoteReference w:id="58"/>
      </w:r>
      <w:r w:rsidRPr="008E322E">
        <w:rPr>
          <w:rFonts w:eastAsia="Times New Roman" w:cs="Times New Roman"/>
          <w:szCs w:val="28"/>
          <w:lang w:val="vi"/>
        </w:rPr>
        <w:t>; ban hành 02 kế hoạch về công tác cán bộ của Bộ năm 2026</w:t>
      </w:r>
      <w:r w:rsidRPr="008E322E">
        <w:rPr>
          <w:rStyle w:val="FootnoteReference"/>
          <w:rFonts w:eastAsia="Times New Roman" w:cs="Times New Roman"/>
          <w:sz w:val="28"/>
          <w:szCs w:val="28"/>
          <w:lang w:val="vi"/>
        </w:rPr>
        <w:footnoteReference w:id="59"/>
      </w:r>
      <w:r w:rsidRPr="008E322E">
        <w:rPr>
          <w:rFonts w:eastAsia="Times New Roman" w:cs="Times New Roman"/>
          <w:szCs w:val="28"/>
          <w:lang w:val="vi"/>
        </w:rPr>
        <w:t xml:space="preserve">; tổ chức bốc thăm xác minh tài sản, thu nhập của Bộ năm 2026; </w:t>
      </w:r>
      <w:r w:rsidRPr="008E322E">
        <w:rPr>
          <w:rFonts w:eastAsia="Times New Roman" w:cs="Times New Roman"/>
          <w:b/>
          <w:szCs w:val="28"/>
          <w:lang w:val="vi"/>
        </w:rPr>
        <w:t>(</w:t>
      </w:r>
      <w:r w:rsidRPr="008E322E">
        <w:rPr>
          <w:rFonts w:eastAsia="Times New Roman" w:cs="Times New Roman"/>
          <w:b/>
          <w:szCs w:val="28"/>
        </w:rPr>
        <w:t>4</w:t>
      </w:r>
      <w:r w:rsidRPr="008E322E">
        <w:rPr>
          <w:rFonts w:eastAsia="Times New Roman" w:cs="Times New Roman"/>
          <w:b/>
          <w:szCs w:val="28"/>
          <w:lang w:val="vi"/>
        </w:rPr>
        <w:t xml:space="preserve">) </w:t>
      </w:r>
      <w:r w:rsidRPr="008E322E">
        <w:rPr>
          <w:rFonts w:eastAsia="Times New Roman" w:cs="Times New Roman"/>
          <w:szCs w:val="28"/>
        </w:rPr>
        <w:t>H</w:t>
      </w:r>
      <w:r w:rsidRPr="008E322E">
        <w:rPr>
          <w:rFonts w:eastAsia="Times New Roman" w:cs="Times New Roman"/>
          <w:szCs w:val="28"/>
          <w:lang w:val="vi"/>
        </w:rPr>
        <w:t>ướng dẫn các đơn vị thực hiện chế độ, chính sách đối với công chức, viên chức của Bộ theo phân cấp</w:t>
      </w:r>
      <w:r w:rsidRPr="008E322E">
        <w:rPr>
          <w:rStyle w:val="FootnoteReference"/>
          <w:rFonts w:eastAsia="Times New Roman" w:cs="Times New Roman"/>
          <w:sz w:val="28"/>
          <w:szCs w:val="28"/>
          <w:lang w:val="vi"/>
        </w:rPr>
        <w:footnoteReference w:id="60"/>
      </w:r>
      <w:r w:rsidRPr="008E322E">
        <w:rPr>
          <w:rFonts w:eastAsia="Times New Roman" w:cs="Times New Roman"/>
          <w:szCs w:val="28"/>
          <w:lang w:val="vi"/>
        </w:rPr>
        <w:t xml:space="preserve">; cho chủ trương kiện toàn các ban chỉ đạo, tổ công tác của Bộ theo phân công công tác mới của Lãnh đạo Bộ và cử 33 lượt công chức, viên chức tham gia các hội đồng, ban chỉ đạo, ban soạn thảo, tổ biên tập theo đề nghị của các cơ quan, tổ chức và 06 lượt công chức đi công tác nước ngoài; </w:t>
      </w:r>
      <w:r w:rsidRPr="008E322E">
        <w:rPr>
          <w:rFonts w:eastAsia="Times New Roman" w:cs="Times New Roman"/>
          <w:b/>
          <w:szCs w:val="28"/>
          <w:lang w:val="vi"/>
        </w:rPr>
        <w:t>(</w:t>
      </w:r>
      <w:r w:rsidRPr="008E322E">
        <w:rPr>
          <w:rFonts w:eastAsia="Times New Roman" w:cs="Times New Roman"/>
          <w:b/>
          <w:szCs w:val="28"/>
        </w:rPr>
        <w:t>5</w:t>
      </w:r>
      <w:r w:rsidRPr="008E322E">
        <w:rPr>
          <w:rFonts w:eastAsia="Times New Roman" w:cs="Times New Roman"/>
          <w:b/>
          <w:szCs w:val="28"/>
          <w:lang w:val="vi"/>
        </w:rPr>
        <w:t xml:space="preserve">) </w:t>
      </w:r>
      <w:r w:rsidRPr="008E322E">
        <w:rPr>
          <w:rFonts w:eastAsia="Times New Roman" w:cs="Times New Roman"/>
          <w:szCs w:val="28"/>
          <w:lang w:val="vi"/>
        </w:rPr>
        <w:t xml:space="preserve">Triển khai dựng Kế hoạch đào tạo, bồi dưỡng công chức, viên chức của Bộ Tư pháp giai đoạn 2026-2031; </w:t>
      </w:r>
      <w:r w:rsidRPr="008E322E">
        <w:rPr>
          <w:rFonts w:eastAsia="Times New Roman" w:cs="Times New Roman"/>
          <w:szCs w:val="28"/>
        </w:rPr>
        <w:t xml:space="preserve">hoàn thành </w:t>
      </w:r>
      <w:r w:rsidRPr="008E322E">
        <w:rPr>
          <w:rFonts w:eastAsia="Times New Roman" w:cs="Times New Roman"/>
          <w:szCs w:val="28"/>
          <w:lang w:val="vi"/>
        </w:rPr>
        <w:t>cho chủ trương xây dựng tài liệu bồi dưỡng điện tử cho công chức, viên chức của Bộ năm 2026 và chọn, cử 64 lượt công chức, viên chức đi đào tạo, bồi dưỡng ở trong nước và nước ngoài theo yêu cầu công tác</w:t>
      </w:r>
      <w:r w:rsidRPr="008E322E">
        <w:rPr>
          <w:rStyle w:val="FootnoteReference"/>
          <w:rFonts w:eastAsia="Times New Roman" w:cs="Times New Roman"/>
          <w:sz w:val="28"/>
          <w:szCs w:val="28"/>
          <w:lang w:val="vi"/>
        </w:rPr>
        <w:footnoteReference w:id="61"/>
      </w:r>
      <w:r w:rsidRPr="008E322E">
        <w:rPr>
          <w:rFonts w:eastAsia="Times New Roman" w:cs="Times New Roman"/>
          <w:szCs w:val="28"/>
          <w:lang w:val="vi"/>
        </w:rPr>
        <w:t xml:space="preserve">; </w:t>
      </w:r>
      <w:r w:rsidRPr="008E322E">
        <w:rPr>
          <w:rFonts w:eastAsia="Times New Roman" w:cs="Times New Roman"/>
          <w:b/>
          <w:szCs w:val="28"/>
          <w:lang w:val="vi"/>
        </w:rPr>
        <w:t>(</w:t>
      </w:r>
      <w:r w:rsidRPr="008E322E">
        <w:rPr>
          <w:rFonts w:eastAsia="Times New Roman" w:cs="Times New Roman"/>
          <w:b/>
          <w:szCs w:val="28"/>
        </w:rPr>
        <w:t>6</w:t>
      </w:r>
      <w:r w:rsidRPr="008E322E">
        <w:rPr>
          <w:rFonts w:eastAsia="Times New Roman" w:cs="Times New Roman"/>
          <w:b/>
          <w:szCs w:val="28"/>
          <w:lang w:val="vi"/>
        </w:rPr>
        <w:t xml:space="preserve">) </w:t>
      </w:r>
      <w:r w:rsidRPr="008E322E">
        <w:rPr>
          <w:rFonts w:eastAsia="Times New Roman" w:cs="Times New Roman"/>
          <w:szCs w:val="28"/>
          <w:lang w:val="vi"/>
        </w:rPr>
        <w:t>Thực hiện kiện toàn Hội đồng Thi đua - Khen thưởng ngành Tư pháp và Hội đồng Sáng kiến ngành Tư pháp; rà soát, trình cấp có thẩm quyền quyết định khen thưởng theo quy</w:t>
      </w:r>
      <w:r w:rsidRPr="008E322E">
        <w:rPr>
          <w:rFonts w:eastAsia="Times New Roman" w:cs="Times New Roman"/>
          <w:szCs w:val="28"/>
        </w:rPr>
        <w:t xml:space="preserve"> định</w:t>
      </w:r>
      <w:r w:rsidRPr="008E322E">
        <w:rPr>
          <w:rStyle w:val="FootnoteReference"/>
          <w:rFonts w:eastAsia="Times New Roman" w:cs="Times New Roman"/>
          <w:sz w:val="28"/>
          <w:szCs w:val="28"/>
        </w:rPr>
        <w:footnoteReference w:id="62"/>
      </w:r>
      <w:r w:rsidRPr="008E322E">
        <w:rPr>
          <w:rFonts w:eastAsia="Times New Roman" w:cs="Times New Roman"/>
          <w:szCs w:val="28"/>
        </w:rPr>
        <w:t>.</w:t>
      </w:r>
    </w:p>
    <w:p w14:paraId="2BC8CCE0" w14:textId="77777777" w:rsidR="00184EB8" w:rsidRPr="008E322E" w:rsidRDefault="00184EB8" w:rsidP="00184EB8">
      <w:pPr>
        <w:widowControl w:val="0"/>
        <w:pBdr>
          <w:top w:val="dotted" w:sz="4" w:space="0" w:color="FFFFFF"/>
          <w:left w:val="dotted" w:sz="4" w:space="0" w:color="FFFFFF"/>
          <w:bottom w:val="dotted" w:sz="4" w:space="14" w:color="FFFFFF"/>
          <w:right w:val="dotted" w:sz="4" w:space="1" w:color="FFFFFF"/>
        </w:pBdr>
        <w:spacing w:after="120" w:line="320" w:lineRule="exact"/>
        <w:ind w:firstLine="680"/>
        <w:jc w:val="both"/>
        <w:rPr>
          <w:rFonts w:cs="Times New Roman"/>
          <w:b/>
          <w:i/>
          <w:noProof/>
          <w:spacing w:val="-8"/>
          <w:szCs w:val="28"/>
          <w:lang w:val="vi-VN"/>
        </w:rPr>
      </w:pPr>
      <w:r w:rsidRPr="008E322E">
        <w:rPr>
          <w:rFonts w:cs="Times New Roman"/>
          <w:b/>
          <w:i/>
          <w:noProof/>
          <w:spacing w:val="-8"/>
          <w:szCs w:val="28"/>
        </w:rPr>
        <w:t xml:space="preserve">5.16. </w:t>
      </w:r>
      <w:r w:rsidRPr="008E322E">
        <w:rPr>
          <w:rFonts w:cs="Times New Roman"/>
          <w:b/>
          <w:i/>
          <w:noProof/>
          <w:spacing w:val="-8"/>
          <w:szCs w:val="28"/>
          <w:lang w:val="vi-VN"/>
        </w:rPr>
        <w:t>Công tác quản lý ngân sách</w:t>
      </w:r>
      <w:r w:rsidRPr="008E322E">
        <w:rPr>
          <w:rFonts w:cs="Times New Roman"/>
          <w:b/>
          <w:i/>
          <w:noProof/>
          <w:spacing w:val="-8"/>
          <w:szCs w:val="28"/>
        </w:rPr>
        <w:t>,</w:t>
      </w:r>
      <w:r w:rsidRPr="008E322E">
        <w:rPr>
          <w:rFonts w:cs="Times New Roman"/>
          <w:b/>
          <w:i/>
          <w:noProof/>
          <w:spacing w:val="-8"/>
          <w:szCs w:val="28"/>
          <w:lang w:val="vi-VN"/>
        </w:rPr>
        <w:t xml:space="preserve"> tài sản, đầu tư</w:t>
      </w:r>
      <w:r w:rsidRPr="008E322E">
        <w:rPr>
          <w:rFonts w:cs="Times New Roman"/>
          <w:b/>
          <w:i/>
          <w:noProof/>
          <w:spacing w:val="-8"/>
          <w:szCs w:val="28"/>
        </w:rPr>
        <w:t xml:space="preserve"> công</w:t>
      </w:r>
      <w:r w:rsidRPr="008E322E">
        <w:rPr>
          <w:rFonts w:cs="Times New Roman"/>
          <w:b/>
          <w:i/>
          <w:noProof/>
          <w:spacing w:val="-8"/>
          <w:szCs w:val="28"/>
          <w:lang w:val="vi-VN"/>
        </w:rPr>
        <w:t>, kế hoạch,</w:t>
      </w:r>
      <w:r w:rsidRPr="008E322E">
        <w:rPr>
          <w:rFonts w:cs="Times New Roman"/>
          <w:b/>
          <w:i/>
          <w:noProof/>
          <w:spacing w:val="-8"/>
          <w:szCs w:val="28"/>
        </w:rPr>
        <w:t xml:space="preserve"> </w:t>
      </w:r>
      <w:r w:rsidRPr="008E322E">
        <w:rPr>
          <w:rFonts w:cs="Times New Roman"/>
          <w:b/>
          <w:i/>
          <w:noProof/>
          <w:spacing w:val="-8"/>
          <w:szCs w:val="28"/>
          <w:lang w:val="vi-VN"/>
        </w:rPr>
        <w:t>thống kê</w:t>
      </w:r>
    </w:p>
    <w:p w14:paraId="516887D0" w14:textId="77777777" w:rsidR="00184EB8" w:rsidRPr="008E322E" w:rsidRDefault="00184EB8" w:rsidP="00184EB8">
      <w:pPr>
        <w:widowControl w:val="0"/>
        <w:pBdr>
          <w:top w:val="dotted" w:sz="4" w:space="0" w:color="FFFFFF"/>
          <w:left w:val="dotted" w:sz="4" w:space="0" w:color="FFFFFF"/>
          <w:bottom w:val="dotted" w:sz="4" w:space="14" w:color="FFFFFF"/>
          <w:right w:val="dotted" w:sz="4" w:space="1" w:color="FFFFFF"/>
        </w:pBdr>
        <w:tabs>
          <w:tab w:val="left" w:pos="345"/>
          <w:tab w:val="left" w:pos="709"/>
        </w:tabs>
        <w:spacing w:after="120" w:line="320" w:lineRule="exact"/>
        <w:ind w:firstLine="680"/>
        <w:jc w:val="both"/>
        <w:rPr>
          <w:rFonts w:cs="Times New Roman"/>
          <w:szCs w:val="28"/>
        </w:rPr>
      </w:pPr>
      <w:r w:rsidRPr="008E322E">
        <w:rPr>
          <w:rFonts w:cs="Times New Roman"/>
          <w:color w:val="FF0000"/>
          <w:szCs w:val="28"/>
          <w:shd w:val="clear" w:color="auto" w:fill="FFFFFF"/>
          <w:lang w:val="nb-NO"/>
        </w:rPr>
        <w:t xml:space="preserve"> </w:t>
      </w:r>
      <w:r w:rsidRPr="008E322E">
        <w:rPr>
          <w:rFonts w:eastAsia="Times New Roman" w:cs="Times New Roman"/>
          <w:szCs w:val="28"/>
        </w:rPr>
        <w:t>Công tác quản lý ngân sách, tài sản, đầu tư công, kế hoạch, thống kê được</w:t>
      </w:r>
      <w:r w:rsidRPr="008E322E">
        <w:rPr>
          <w:rFonts w:eastAsia="Times New Roman" w:cs="Times New Roman"/>
          <w:szCs w:val="28"/>
          <w:lang w:val="vi-VN"/>
        </w:rPr>
        <w:t xml:space="preserve"> </w:t>
      </w:r>
      <w:r w:rsidRPr="008E322E">
        <w:rPr>
          <w:rFonts w:eastAsia="Times New Roman" w:cs="Times New Roman"/>
          <w:szCs w:val="28"/>
        </w:rPr>
        <w:t>triển khai bài bản, đúng quy định pháp luật. </w:t>
      </w:r>
      <w:r w:rsidRPr="008E322E">
        <w:rPr>
          <w:rFonts w:cs="Times New Roman"/>
          <w:szCs w:val="28"/>
          <w:lang w:val="vi-VN"/>
        </w:rPr>
        <w:t xml:space="preserve">Trong quản lý ngân sách, Bộ </w:t>
      </w:r>
      <w:r w:rsidRPr="008E322E">
        <w:rPr>
          <w:rFonts w:cs="Times New Roman"/>
          <w:szCs w:val="28"/>
        </w:rPr>
        <w:t>đã hoàn thành giao và công khai dự toán NSNN năm 2026; hoàn thành điều chỉnh dự toán NSNN năm 2026 kinh phí chi sự nghiệp giáo dục, đào tạo và dạy nghề năm 2026 của các Trường Cao đẳng Luật; hoàn thành báo cáo tình hình thực hiện kiến nghị kiểm toán Báo cáo quyết toán ngân sách năm 2024</w:t>
      </w:r>
      <w:r w:rsidRPr="008E322E">
        <w:rPr>
          <w:rStyle w:val="FootnoteReference"/>
          <w:rFonts w:cs="Times New Roman"/>
          <w:sz w:val="28"/>
          <w:szCs w:val="28"/>
        </w:rPr>
        <w:footnoteReference w:id="63"/>
      </w:r>
      <w:r w:rsidRPr="008E322E">
        <w:rPr>
          <w:rFonts w:cs="Times New Roman"/>
          <w:szCs w:val="28"/>
        </w:rPr>
        <w:t xml:space="preserve">; </w:t>
      </w:r>
      <w:r w:rsidRPr="008E322E">
        <w:rPr>
          <w:rFonts w:cs="Times New Roman"/>
          <w:szCs w:val="28"/>
          <w:lang w:val="vi-VN"/>
        </w:rPr>
        <w:t>báo cáo sơ kết Nghị quyết số 27-NQ/TW về cải cách chính sách tiền lương</w:t>
      </w:r>
      <w:r w:rsidRPr="008E322E">
        <w:rPr>
          <w:rFonts w:cs="Times New Roman"/>
          <w:szCs w:val="28"/>
          <w:vertAlign w:val="superscript"/>
        </w:rPr>
        <w:footnoteReference w:id="64"/>
      </w:r>
      <w:r w:rsidRPr="008E322E">
        <w:rPr>
          <w:rFonts w:cs="Times New Roman"/>
          <w:szCs w:val="28"/>
          <w:lang w:val="vi-VN"/>
        </w:rPr>
        <w:t>; báo cáo tình hình thực hiện các giải pháp đột phá để phát triển KHCN, ĐMST thông qua việc tháo gỡ điểm nghẽn về cơ chế tài chính</w:t>
      </w:r>
      <w:r w:rsidRPr="008E322E">
        <w:rPr>
          <w:rFonts w:cs="Times New Roman"/>
          <w:szCs w:val="28"/>
          <w:vertAlign w:val="superscript"/>
        </w:rPr>
        <w:footnoteReference w:id="65"/>
      </w:r>
      <w:r w:rsidRPr="008E322E">
        <w:rPr>
          <w:rFonts w:cs="Times New Roman"/>
          <w:szCs w:val="28"/>
          <w:lang w:val="vi-VN"/>
        </w:rPr>
        <w:t xml:space="preserve">; báo cáo giao dự toán NSNN năm 2026 từ Văn phòng Chính </w:t>
      </w:r>
      <w:r w:rsidRPr="008E322E">
        <w:rPr>
          <w:rFonts w:cs="Times New Roman"/>
          <w:szCs w:val="28"/>
          <w:lang w:val="vi-VN"/>
        </w:rPr>
        <w:lastRenderedPageBreak/>
        <w:t>phủ sang Bộ Tư pháp</w:t>
      </w:r>
      <w:r w:rsidRPr="008E322E">
        <w:rPr>
          <w:rFonts w:cs="Times New Roman"/>
          <w:szCs w:val="28"/>
          <w:vertAlign w:val="superscript"/>
        </w:rPr>
        <w:footnoteReference w:id="66"/>
      </w:r>
      <w:r w:rsidRPr="008E322E">
        <w:rPr>
          <w:rFonts w:cs="Times New Roman"/>
          <w:szCs w:val="28"/>
          <w:lang w:val="vi-VN"/>
        </w:rPr>
        <w:t>; báo cáo kết quả thực hiện cơ chế tự chủ tài chính thực hiện Nghị định số 60/2021/NĐ-CP của Bộ Tư pháp năm 2025</w:t>
      </w:r>
      <w:r w:rsidRPr="008E322E">
        <w:rPr>
          <w:rFonts w:cs="Times New Roman"/>
          <w:szCs w:val="28"/>
          <w:vertAlign w:val="superscript"/>
        </w:rPr>
        <w:footnoteReference w:id="67"/>
      </w:r>
      <w:r w:rsidRPr="008E322E">
        <w:rPr>
          <w:rFonts w:cs="Times New Roman"/>
          <w:szCs w:val="28"/>
          <w:lang w:val="vi-VN"/>
        </w:rPr>
        <w:t>.</w:t>
      </w:r>
    </w:p>
    <w:p w14:paraId="322F199E" w14:textId="1BE8DE4A" w:rsidR="00184EB8" w:rsidRPr="008E322E" w:rsidRDefault="00184EB8" w:rsidP="00184EB8">
      <w:pPr>
        <w:widowControl w:val="0"/>
        <w:pBdr>
          <w:top w:val="dotted" w:sz="4" w:space="0" w:color="FFFFFF"/>
          <w:left w:val="dotted" w:sz="4" w:space="0" w:color="FFFFFF"/>
          <w:bottom w:val="dotted" w:sz="4" w:space="14" w:color="FFFFFF"/>
          <w:right w:val="dotted" w:sz="4" w:space="1" w:color="FFFFFF"/>
        </w:pBdr>
        <w:tabs>
          <w:tab w:val="left" w:pos="345"/>
          <w:tab w:val="left" w:pos="709"/>
        </w:tabs>
        <w:spacing w:after="120" w:line="320" w:lineRule="exact"/>
        <w:ind w:firstLine="680"/>
        <w:jc w:val="both"/>
        <w:rPr>
          <w:rFonts w:cs="Times New Roman"/>
          <w:szCs w:val="28"/>
          <w:shd w:val="clear" w:color="auto" w:fill="FFFFFF"/>
        </w:rPr>
      </w:pPr>
      <w:r w:rsidRPr="008E322E">
        <w:rPr>
          <w:rFonts w:cs="Times New Roman"/>
          <w:szCs w:val="28"/>
        </w:rPr>
        <w:t>Trong</w:t>
      </w:r>
      <w:r w:rsidRPr="008E322E">
        <w:rPr>
          <w:rFonts w:cs="Times New Roman"/>
          <w:szCs w:val="28"/>
          <w:lang w:val="vi-VN"/>
        </w:rPr>
        <w:t xml:space="preserve"> </w:t>
      </w:r>
      <w:r w:rsidRPr="008E322E">
        <w:rPr>
          <w:rFonts w:cs="Times New Roman"/>
          <w:szCs w:val="28"/>
        </w:rPr>
        <w:t>c</w:t>
      </w:r>
      <w:r w:rsidRPr="008E322E">
        <w:rPr>
          <w:rFonts w:eastAsia="Times New Roman" w:cs="Times New Roman"/>
          <w:szCs w:val="28"/>
        </w:rPr>
        <w:t>ông tác quản lý đầu tư</w:t>
      </w:r>
      <w:r w:rsidRPr="008E322E">
        <w:rPr>
          <w:rFonts w:cs="Times New Roman"/>
          <w:szCs w:val="28"/>
          <w:lang w:val="vi-VN"/>
        </w:rPr>
        <w:t>,</w:t>
      </w:r>
      <w:r w:rsidRPr="008E322E">
        <w:rPr>
          <w:rFonts w:eastAsia="Times New Roman" w:cs="Times New Roman"/>
          <w:szCs w:val="28"/>
        </w:rPr>
        <w:t xml:space="preserve"> </w:t>
      </w:r>
      <w:r w:rsidRPr="008E322E">
        <w:rPr>
          <w:rFonts w:cs="Times New Roman"/>
          <w:szCs w:val="28"/>
        </w:rPr>
        <w:t>Bộ Tư pháp đã hoàn thành hoàn thành Báo cáo tình hình triển khai thực hiện và giải ngân vốn đầu tư công năm 2026 - Kỳ báo cáo: Tháng 3/2026</w:t>
      </w:r>
      <w:r w:rsidRPr="008E322E">
        <w:rPr>
          <w:rFonts w:cs="Times New Roman"/>
          <w:szCs w:val="28"/>
          <w:vertAlign w:val="superscript"/>
        </w:rPr>
        <w:footnoteReference w:id="68"/>
      </w:r>
      <w:r w:rsidRPr="008E322E">
        <w:rPr>
          <w:rFonts w:cs="Times New Roman"/>
          <w:szCs w:val="28"/>
        </w:rPr>
        <w:t>; báo cáo tình hình triển khai thực hiện và giải ngân vốn đầu tư công năm 2026 của Bộ Tư pháp (Tính đến ngày 15/4/2026)</w:t>
      </w:r>
      <w:r w:rsidRPr="008E322E">
        <w:rPr>
          <w:rFonts w:cs="Times New Roman"/>
          <w:szCs w:val="28"/>
          <w:vertAlign w:val="superscript"/>
        </w:rPr>
        <w:footnoteReference w:id="69"/>
      </w:r>
      <w:r w:rsidRPr="008E322E">
        <w:rPr>
          <w:rFonts w:cs="Times New Roman"/>
          <w:szCs w:val="28"/>
        </w:rPr>
        <w:t>; cung cấp thông tin phục vụ biên soạn số liệu GDP,GRDP s</w:t>
      </w:r>
      <w:r w:rsidR="00851ED3" w:rsidRPr="008E322E">
        <w:rPr>
          <w:rFonts w:cs="Times New Roman"/>
          <w:szCs w:val="28"/>
        </w:rPr>
        <w:t>ơ</w:t>
      </w:r>
      <w:r w:rsidRPr="008E322E">
        <w:rPr>
          <w:rFonts w:cs="Times New Roman"/>
          <w:szCs w:val="28"/>
        </w:rPr>
        <w:t xml:space="preserve"> bộ Quý IV năm 2025, ước tính Quý I năm 2026</w:t>
      </w:r>
      <w:r w:rsidRPr="008E322E">
        <w:rPr>
          <w:rFonts w:cs="Times New Roman"/>
          <w:szCs w:val="28"/>
          <w:vertAlign w:val="superscript"/>
        </w:rPr>
        <w:footnoteReference w:id="70"/>
      </w:r>
      <w:r w:rsidRPr="008E322E">
        <w:rPr>
          <w:rFonts w:cs="Times New Roman"/>
          <w:szCs w:val="28"/>
        </w:rPr>
        <w:t>; rà soát, đề xuất hoàn thiện cơ chế tài chính và đầu tư cho phát triển công nghệ chiến lược</w:t>
      </w:r>
      <w:r w:rsidRPr="008E322E">
        <w:rPr>
          <w:rFonts w:cs="Times New Roman"/>
          <w:szCs w:val="28"/>
          <w:vertAlign w:val="superscript"/>
        </w:rPr>
        <w:footnoteReference w:id="71"/>
      </w:r>
      <w:r w:rsidRPr="008E322E">
        <w:rPr>
          <w:rFonts w:cs="Times New Roman"/>
          <w:szCs w:val="28"/>
        </w:rPr>
        <w:t>.</w:t>
      </w:r>
      <w:r w:rsidRPr="008E322E">
        <w:rPr>
          <w:rFonts w:cs="Times New Roman"/>
          <w:szCs w:val="28"/>
          <w:shd w:val="clear" w:color="auto" w:fill="FFFFFF"/>
        </w:rPr>
        <w:t xml:space="preserve"> Tính đến ngày 30</w:t>
      </w:r>
      <w:r w:rsidRPr="008E322E">
        <w:rPr>
          <w:rFonts w:cs="Times New Roman"/>
          <w:szCs w:val="28"/>
          <w:shd w:val="clear" w:color="auto" w:fill="FFFFFF"/>
          <w:lang w:val="vi-VN"/>
        </w:rPr>
        <w:t>/</w:t>
      </w:r>
      <w:r w:rsidRPr="008E322E">
        <w:rPr>
          <w:rFonts w:cs="Times New Roman"/>
          <w:szCs w:val="28"/>
          <w:shd w:val="clear" w:color="auto" w:fill="FFFFFF"/>
        </w:rPr>
        <w:t>4/2026, Bộ Tư pháp đã giải ngân được 8.987/288.729 triệu đồng, đạt tỷ lệ 27,36% so với kế hoạch giao.</w:t>
      </w:r>
    </w:p>
    <w:p w14:paraId="53F6A12F" w14:textId="77777777" w:rsidR="00184EB8" w:rsidRPr="008E322E" w:rsidRDefault="00184EB8" w:rsidP="00184EB8">
      <w:pPr>
        <w:widowControl w:val="0"/>
        <w:pBdr>
          <w:top w:val="dotted" w:sz="4" w:space="0" w:color="FFFFFF"/>
          <w:left w:val="dotted" w:sz="4" w:space="0" w:color="FFFFFF"/>
          <w:bottom w:val="dotted" w:sz="4" w:space="14" w:color="FFFFFF"/>
          <w:right w:val="dotted" w:sz="4" w:space="1" w:color="FFFFFF"/>
        </w:pBdr>
        <w:tabs>
          <w:tab w:val="left" w:pos="345"/>
          <w:tab w:val="left" w:pos="709"/>
        </w:tabs>
        <w:spacing w:after="120" w:line="320" w:lineRule="exact"/>
        <w:ind w:firstLine="680"/>
        <w:jc w:val="both"/>
        <w:rPr>
          <w:rFonts w:cs="Times New Roman"/>
          <w:szCs w:val="28"/>
          <w:shd w:val="clear" w:color="auto" w:fill="FFFFFF"/>
        </w:rPr>
      </w:pPr>
      <w:r w:rsidRPr="008E322E">
        <w:rPr>
          <w:rFonts w:eastAsia="Times New Roman" w:cs="Times New Roman"/>
          <w:szCs w:val="28"/>
        </w:rPr>
        <w:t>Công tác kế hoạch và thống kê</w:t>
      </w:r>
      <w:r w:rsidRPr="008E322E">
        <w:rPr>
          <w:rFonts w:cs="Times New Roman"/>
          <w:szCs w:val="28"/>
          <w:lang w:val="vi-VN"/>
        </w:rPr>
        <w:t xml:space="preserve"> tiếp tục đi vào nề</w:t>
      </w:r>
      <w:r w:rsidRPr="008E322E">
        <w:rPr>
          <w:rFonts w:cs="Times New Roman"/>
          <w:szCs w:val="28"/>
        </w:rPr>
        <w:t>n</w:t>
      </w:r>
      <w:r w:rsidRPr="008E322E">
        <w:rPr>
          <w:rFonts w:cs="Times New Roman"/>
          <w:szCs w:val="28"/>
          <w:lang w:val="vi-VN"/>
        </w:rPr>
        <w:t xml:space="preserve"> nếp. Bộ đã </w:t>
      </w:r>
      <w:r w:rsidRPr="008E322E">
        <w:rPr>
          <w:rFonts w:cs="Times New Roman"/>
          <w:szCs w:val="28"/>
        </w:rPr>
        <w:t>ban hành</w:t>
      </w:r>
      <w:r w:rsidRPr="008E322E">
        <w:rPr>
          <w:rFonts w:cs="Times New Roman"/>
          <w:szCs w:val="28"/>
          <w:shd w:val="clear" w:color="auto" w:fill="FFFFFF"/>
          <w:lang w:val="nb-NO"/>
        </w:rPr>
        <w:t xml:space="preserve"> </w:t>
      </w:r>
      <w:r w:rsidRPr="008E322E">
        <w:rPr>
          <w:rFonts w:cs="Times New Roman"/>
          <w:szCs w:val="28"/>
          <w:shd w:val="clear" w:color="auto" w:fill="FFFFFF"/>
          <w:lang w:val="de-DE"/>
        </w:rPr>
        <w:t>Kế hoạch của giai đoạn 2026-2030 thực hiện Chiến lược phát triển thống kê Việt Nam giai đoạn 2021-2030, tầm nhìn đến năm 2045</w:t>
      </w:r>
      <w:r w:rsidRPr="008E322E">
        <w:rPr>
          <w:rFonts w:cs="Times New Roman"/>
          <w:szCs w:val="28"/>
          <w:shd w:val="clear" w:color="auto" w:fill="FFFFFF"/>
          <w:vertAlign w:val="superscript"/>
        </w:rPr>
        <w:footnoteReference w:id="72"/>
      </w:r>
      <w:r w:rsidRPr="008E322E">
        <w:rPr>
          <w:rFonts w:cs="Times New Roman"/>
          <w:szCs w:val="28"/>
          <w:shd w:val="clear" w:color="auto" w:fill="FFFFFF"/>
          <w:lang w:val="de-DE"/>
        </w:rPr>
        <w:t xml:space="preserve">; </w:t>
      </w:r>
      <w:r w:rsidRPr="008E322E">
        <w:rPr>
          <w:rFonts w:cs="Times New Roman"/>
          <w:szCs w:val="28"/>
          <w:shd w:val="clear" w:color="auto" w:fill="FFFFFF"/>
          <w:lang w:val="nb-NO"/>
        </w:rPr>
        <w:t>tổ chức thực hiện Điều tra cơ sở hành chính, sự nghiệp năm 2026 thuộc Chương trình điều tra thống kê quốc gia theo Quyết định số 03/2023/QĐ-TTg ngày 15/02/2023 của Thủ tướng Chính phủ; duy trì nền nếp công tác xây dựng kế hoạch theo quy định tại Quy chế xây dựng kế hoạch của Bộ Tư pháp.</w:t>
      </w:r>
    </w:p>
    <w:p w14:paraId="3792594C" w14:textId="16546F9B" w:rsidR="00184EB8" w:rsidRPr="008E322E" w:rsidRDefault="00184EB8" w:rsidP="00184EB8">
      <w:pPr>
        <w:widowControl w:val="0"/>
        <w:pBdr>
          <w:top w:val="dotted" w:sz="4" w:space="0" w:color="FFFFFF"/>
          <w:left w:val="dotted" w:sz="4" w:space="0" w:color="FFFFFF"/>
          <w:bottom w:val="dotted" w:sz="4" w:space="14" w:color="FFFFFF"/>
          <w:right w:val="dotted" w:sz="4" w:space="1" w:color="FFFFFF"/>
        </w:pBdr>
        <w:spacing w:after="120" w:line="320" w:lineRule="exact"/>
        <w:ind w:firstLine="680"/>
        <w:jc w:val="both"/>
        <w:rPr>
          <w:rFonts w:cs="Times New Roman"/>
          <w:b/>
          <w:i/>
          <w:noProof/>
          <w:spacing w:val="-8"/>
          <w:szCs w:val="28"/>
          <w:lang w:val="vi-VN"/>
        </w:rPr>
      </w:pPr>
      <w:r w:rsidRPr="008E322E">
        <w:rPr>
          <w:rFonts w:cs="Times New Roman"/>
          <w:b/>
          <w:i/>
          <w:noProof/>
          <w:spacing w:val="-8"/>
          <w:szCs w:val="28"/>
        </w:rPr>
        <w:t>5.1</w:t>
      </w:r>
      <w:r w:rsidR="00F96404" w:rsidRPr="008E322E">
        <w:rPr>
          <w:rFonts w:cs="Times New Roman"/>
          <w:b/>
          <w:i/>
          <w:noProof/>
          <w:spacing w:val="-8"/>
          <w:szCs w:val="28"/>
        </w:rPr>
        <w:t>7</w:t>
      </w:r>
      <w:r w:rsidRPr="008E322E">
        <w:rPr>
          <w:rFonts w:cs="Times New Roman"/>
          <w:b/>
          <w:i/>
          <w:noProof/>
          <w:spacing w:val="-8"/>
          <w:szCs w:val="28"/>
          <w:lang w:val="vi-VN"/>
        </w:rPr>
        <w:t xml:space="preserve">. </w:t>
      </w:r>
      <w:r w:rsidRPr="008E322E">
        <w:rPr>
          <w:rFonts w:cs="Times New Roman"/>
          <w:b/>
          <w:i/>
          <w:noProof/>
          <w:spacing w:val="-8"/>
          <w:szCs w:val="28"/>
        </w:rPr>
        <w:t>Công tác chuyển đổi số, công nghệ thông tin</w:t>
      </w:r>
    </w:p>
    <w:p w14:paraId="04788E8E" w14:textId="3DDBDB8B" w:rsidR="00184EB8" w:rsidRPr="008E322E" w:rsidRDefault="00184EB8" w:rsidP="00184EB8">
      <w:pPr>
        <w:widowControl w:val="0"/>
        <w:pBdr>
          <w:top w:val="dotted" w:sz="4" w:space="0" w:color="FFFFFF"/>
          <w:left w:val="dotted" w:sz="4" w:space="0" w:color="FFFFFF"/>
          <w:bottom w:val="dotted" w:sz="4" w:space="14" w:color="FFFFFF"/>
          <w:right w:val="dotted" w:sz="4" w:space="1" w:color="FFFFFF"/>
        </w:pBdr>
        <w:tabs>
          <w:tab w:val="left" w:pos="345"/>
          <w:tab w:val="left" w:pos="720"/>
        </w:tabs>
        <w:spacing w:after="120" w:line="320" w:lineRule="exact"/>
        <w:ind w:firstLine="680"/>
        <w:jc w:val="both"/>
        <w:rPr>
          <w:rFonts w:cs="Times New Roman"/>
          <w:szCs w:val="28"/>
        </w:rPr>
      </w:pPr>
      <w:r w:rsidRPr="008E322E">
        <w:rPr>
          <w:rFonts w:eastAsia="Times New Roman" w:cs="Times New Roman"/>
          <w:bCs/>
          <w:szCs w:val="28"/>
        </w:rPr>
        <w:t xml:space="preserve">Công tác chuyển đổi, công nghệ thông tin (CNTT) và ứng dụng trí tuệ nhân tạo (AI) tại Bộ Tư pháp được triển khai quyết liệt theo hướng khoa học, </w:t>
      </w:r>
      <w:r w:rsidRPr="008E322E">
        <w:rPr>
          <w:rFonts w:cs="Times New Roman"/>
          <w:szCs w:val="28"/>
        </w:rPr>
        <w:t>bám sát các nhiệm vụ trọng tâm và xử lý kịp thời các vấn đề phát sinh. Bộ đã ban hành nhiều văn bản quan trọng, tạo hành lang pháp lý cho công tác chuyển đổi số</w:t>
      </w:r>
      <w:r w:rsidRPr="008E322E">
        <w:rPr>
          <w:rStyle w:val="FootnoteReference"/>
          <w:rFonts w:cs="Times New Roman"/>
          <w:sz w:val="28"/>
          <w:szCs w:val="28"/>
        </w:rPr>
        <w:footnoteReference w:id="73"/>
      </w:r>
      <w:r w:rsidRPr="008E322E">
        <w:rPr>
          <w:rFonts w:cs="Times New Roman"/>
          <w:szCs w:val="28"/>
        </w:rPr>
        <w:t xml:space="preserve">; </w:t>
      </w:r>
      <w:r w:rsidRPr="008E322E">
        <w:rPr>
          <w:rFonts w:cs="Times New Roman"/>
          <w:spacing w:val="-1"/>
          <w:szCs w:val="28"/>
        </w:rPr>
        <w:t xml:space="preserve">tập trung xây dựng kết nối các dịch vụ tại Hệ thống thông tin giải quyết </w:t>
      </w:r>
      <w:r w:rsidRPr="008E322E">
        <w:rPr>
          <w:rFonts w:cs="Times New Roman"/>
          <w:spacing w:val="-1"/>
          <w:szCs w:val="28"/>
          <w:lang w:val="vi-VN"/>
        </w:rPr>
        <w:t>TTHC</w:t>
      </w:r>
      <w:r w:rsidRPr="008E322E">
        <w:rPr>
          <w:rFonts w:cs="Times New Roman"/>
          <w:spacing w:val="-1"/>
          <w:szCs w:val="28"/>
        </w:rPr>
        <w:t xml:space="preserve"> trong các lĩnh vực thuộc phạm vi quản lý nhà nước của Bộ Tư pháp lên trục LGSP; tiếp tục triển khai, quản lý, vận hành các nền tảng, hệ thống thông tin, cơ sở dữ liệu và ứng dụng công nghệ thông tin thuộc phạm vi quản lý như: Cổng Pháp luật quốc gia</w:t>
      </w:r>
      <w:r w:rsidRPr="008E322E">
        <w:rPr>
          <w:rFonts w:cs="Times New Roman"/>
          <w:spacing w:val="-1"/>
          <w:szCs w:val="28"/>
          <w:vertAlign w:val="superscript"/>
        </w:rPr>
        <w:footnoteReference w:id="74"/>
      </w:r>
      <w:r w:rsidRPr="008E322E">
        <w:rPr>
          <w:rFonts w:cs="Times New Roman"/>
          <w:spacing w:val="-1"/>
          <w:szCs w:val="28"/>
        </w:rPr>
        <w:t xml:space="preserve">, Cổng thông tin điện tử Bộ Tư pháp,…. Bộ đã tổ chức thành công Lễ khai </w:t>
      </w:r>
      <w:r w:rsidRPr="008E322E">
        <w:rPr>
          <w:rFonts w:cs="Times New Roman"/>
          <w:spacing w:val="-1"/>
          <w:szCs w:val="28"/>
        </w:rPr>
        <w:lastRenderedPageBreak/>
        <w:t>trương CSDLQGPL (phiên bản mới) và Hệ thống thông tin hỗ trợ tổng rà soát VBQPPL; t</w:t>
      </w:r>
      <w:r w:rsidRPr="008E322E">
        <w:rPr>
          <w:rFonts w:cs="Times New Roman"/>
          <w:spacing w:val="-1"/>
          <w:szCs w:val="28"/>
          <w:lang w:val="pt-BR"/>
        </w:rPr>
        <w:t>riển khai thí điểm hiệu quả Phần mềm Quản lý chương trình xây dựng VBQPPL và Phần mềm hỗ trợ soạn thảo VBQPPL tại các Bộ, cơ quan ngang Bộ, giúp hiện đại hóa và nâng cao tính thống nhất trong quy trình lập pháp;</w:t>
      </w:r>
      <w:r w:rsidRPr="008E322E">
        <w:rPr>
          <w:rFonts w:cs="Times New Roman"/>
          <w:szCs w:val="28"/>
        </w:rPr>
        <w:t xml:space="preserve"> tổ chức đào tạo tập huấn về AI trong công tác xây dựng, thẩm định VBQPPL cho các đơn vị thuộc Bộ; duy trì hiệu quả hoạt động của Ban Chỉ đạo về phát triển khoa học, công nghệ, đổi mới sáng tạo, chuyển đổi số và Đề án 06 của Bộ Tư pháp</w:t>
      </w:r>
      <w:r w:rsidRPr="008E322E">
        <w:rPr>
          <w:rStyle w:val="FootnoteReference"/>
          <w:rFonts w:cs="Times New Roman"/>
          <w:sz w:val="28"/>
          <w:szCs w:val="28"/>
        </w:rPr>
        <w:footnoteReference w:id="75"/>
      </w:r>
      <w:r w:rsidRPr="008E322E">
        <w:rPr>
          <w:rFonts w:cs="Times New Roman"/>
          <w:szCs w:val="28"/>
        </w:rPr>
        <w:t xml:space="preserve">. </w:t>
      </w:r>
    </w:p>
    <w:p w14:paraId="20019E2D" w14:textId="7CA1254F" w:rsidR="00184EB8" w:rsidRPr="008E322E" w:rsidRDefault="00184EB8" w:rsidP="00184EB8">
      <w:pPr>
        <w:widowControl w:val="0"/>
        <w:pBdr>
          <w:top w:val="dotted" w:sz="4" w:space="0" w:color="FFFFFF"/>
          <w:left w:val="dotted" w:sz="4" w:space="0" w:color="FFFFFF"/>
          <w:bottom w:val="dotted" w:sz="4" w:space="14" w:color="FFFFFF"/>
          <w:right w:val="dotted" w:sz="4" w:space="1" w:color="FFFFFF"/>
        </w:pBdr>
        <w:tabs>
          <w:tab w:val="left" w:pos="345"/>
          <w:tab w:val="left" w:pos="709"/>
        </w:tabs>
        <w:spacing w:after="120" w:line="320" w:lineRule="exact"/>
        <w:ind w:firstLine="680"/>
        <w:jc w:val="both"/>
        <w:rPr>
          <w:rFonts w:cs="Times New Roman"/>
          <w:b/>
          <w:i/>
          <w:noProof/>
          <w:spacing w:val="-8"/>
          <w:szCs w:val="28"/>
          <w:lang w:val="vi-VN"/>
        </w:rPr>
      </w:pPr>
      <w:r w:rsidRPr="008E322E">
        <w:rPr>
          <w:rFonts w:cs="Times New Roman"/>
          <w:b/>
          <w:i/>
          <w:noProof/>
          <w:spacing w:val="-8"/>
          <w:szCs w:val="28"/>
          <w:lang w:val="vi-VN"/>
        </w:rPr>
        <w:t>5</w:t>
      </w:r>
      <w:r w:rsidRPr="008E322E">
        <w:rPr>
          <w:rFonts w:cs="Times New Roman"/>
          <w:b/>
          <w:i/>
          <w:noProof/>
          <w:spacing w:val="-8"/>
          <w:szCs w:val="28"/>
        </w:rPr>
        <w:t>.1</w:t>
      </w:r>
      <w:r w:rsidR="00F96404" w:rsidRPr="008E322E">
        <w:rPr>
          <w:rFonts w:cs="Times New Roman"/>
          <w:b/>
          <w:i/>
          <w:noProof/>
          <w:spacing w:val="-8"/>
          <w:szCs w:val="28"/>
        </w:rPr>
        <w:t>8</w:t>
      </w:r>
      <w:r w:rsidRPr="008E322E">
        <w:rPr>
          <w:rFonts w:cs="Times New Roman"/>
          <w:b/>
          <w:i/>
          <w:noProof/>
          <w:spacing w:val="-8"/>
          <w:szCs w:val="28"/>
        </w:rPr>
        <w:t xml:space="preserve">. </w:t>
      </w:r>
      <w:r w:rsidRPr="008E322E">
        <w:rPr>
          <w:rFonts w:cs="Times New Roman"/>
          <w:b/>
          <w:i/>
          <w:noProof/>
          <w:spacing w:val="-8"/>
          <w:szCs w:val="28"/>
          <w:lang w:val="vi-VN"/>
        </w:rPr>
        <w:t>Công tác tiếp công dân, xử lý đơn thư và giải quyết khiếu nại, tố cá</w:t>
      </w:r>
      <w:r w:rsidRPr="008E322E">
        <w:rPr>
          <w:rFonts w:cs="Times New Roman"/>
          <w:b/>
          <w:i/>
          <w:noProof/>
          <w:spacing w:val="-8"/>
          <w:szCs w:val="28"/>
          <w:lang w:val="de-DE"/>
        </w:rPr>
        <w:t>o; phòng chống tham nhũng, tiêu cực</w:t>
      </w:r>
    </w:p>
    <w:p w14:paraId="791DEDD9" w14:textId="77777777" w:rsidR="00184EB8" w:rsidRPr="008E322E" w:rsidRDefault="00184EB8" w:rsidP="00184EB8">
      <w:pPr>
        <w:widowControl w:val="0"/>
        <w:pBdr>
          <w:top w:val="dotted" w:sz="4" w:space="0" w:color="FFFFFF"/>
          <w:left w:val="dotted" w:sz="4" w:space="0" w:color="FFFFFF"/>
          <w:bottom w:val="dotted" w:sz="4" w:space="14" w:color="FFFFFF"/>
          <w:right w:val="dotted" w:sz="4" w:space="1" w:color="FFFFFF"/>
        </w:pBdr>
        <w:tabs>
          <w:tab w:val="left" w:pos="345"/>
          <w:tab w:val="left" w:pos="709"/>
        </w:tabs>
        <w:spacing w:after="120" w:line="320" w:lineRule="exact"/>
        <w:ind w:firstLine="680"/>
        <w:jc w:val="both"/>
        <w:rPr>
          <w:rFonts w:cs="Times New Roman"/>
          <w:szCs w:val="28"/>
          <w:lang w:val="vi-VN"/>
        </w:rPr>
      </w:pPr>
      <w:r w:rsidRPr="008E322E">
        <w:rPr>
          <w:rFonts w:cs="Times New Roman"/>
          <w:szCs w:val="28"/>
        </w:rPr>
        <w:t xml:space="preserve">Trong tháng 4, Bộ Tư pháp đã tiếp </w:t>
      </w:r>
      <w:r w:rsidRPr="008E322E">
        <w:rPr>
          <w:rFonts w:cs="Times New Roman"/>
          <w:b/>
          <w:bCs/>
          <w:szCs w:val="28"/>
        </w:rPr>
        <w:t>50</w:t>
      </w:r>
      <w:r w:rsidRPr="008E322E">
        <w:rPr>
          <w:rFonts w:cs="Times New Roman"/>
          <w:szCs w:val="28"/>
        </w:rPr>
        <w:t xml:space="preserve"> lượt công dân, các vụ việc khiếu nại, tố cáo, kiến nghị, phản ánh tiếp nhận qua công tác tiếp công dân đều được xử lý theo quy định của pháp luật, không gây bức xúc cho người dân tạo thành điểm nóng</w:t>
      </w:r>
      <w:r w:rsidRPr="008E322E">
        <w:rPr>
          <w:rFonts w:cs="Times New Roman"/>
          <w:szCs w:val="28"/>
          <w:lang w:val="vi-VN"/>
        </w:rPr>
        <w:t xml:space="preserve">. </w:t>
      </w:r>
      <w:r w:rsidRPr="008E322E">
        <w:rPr>
          <w:rFonts w:cs="Times New Roman"/>
          <w:szCs w:val="28"/>
        </w:rPr>
        <w:t xml:space="preserve">Bộ Tư pháp nhận được </w:t>
      </w:r>
      <w:r w:rsidRPr="008E322E">
        <w:rPr>
          <w:rFonts w:cs="Times New Roman"/>
          <w:b/>
          <w:bCs/>
          <w:szCs w:val="28"/>
        </w:rPr>
        <w:t>384</w:t>
      </w:r>
      <w:r w:rsidRPr="008E322E">
        <w:rPr>
          <w:rFonts w:cs="Times New Roman"/>
          <w:szCs w:val="28"/>
        </w:rPr>
        <w:t xml:space="preserve"> đơn, trong đó có </w:t>
      </w:r>
      <w:r w:rsidRPr="008E322E">
        <w:rPr>
          <w:rFonts w:cs="Times New Roman"/>
          <w:b/>
          <w:bCs/>
          <w:szCs w:val="28"/>
        </w:rPr>
        <w:t>179</w:t>
      </w:r>
      <w:r w:rsidRPr="008E322E">
        <w:rPr>
          <w:rFonts w:cs="Times New Roman"/>
          <w:szCs w:val="28"/>
        </w:rPr>
        <w:t xml:space="preserve"> đơn thuộc các lĩnh vực quản lý Nhà nước của Bộ (chiếm 46,61%)</w:t>
      </w:r>
      <w:r w:rsidRPr="008E322E">
        <w:rPr>
          <w:rFonts w:cs="Times New Roman"/>
          <w:szCs w:val="28"/>
          <w:vertAlign w:val="superscript"/>
        </w:rPr>
        <w:footnoteReference w:id="76"/>
      </w:r>
      <w:r w:rsidRPr="008E322E">
        <w:rPr>
          <w:rFonts w:cs="Times New Roman"/>
          <w:szCs w:val="28"/>
        </w:rPr>
        <w:t xml:space="preserve">, số đơn không thuộc thẩm quyền giải quyết của Bộ Tư pháp là </w:t>
      </w:r>
      <w:r w:rsidRPr="008E322E">
        <w:rPr>
          <w:rFonts w:cs="Times New Roman"/>
          <w:b/>
          <w:bCs/>
          <w:szCs w:val="28"/>
        </w:rPr>
        <w:t>205</w:t>
      </w:r>
      <w:r w:rsidRPr="008E322E">
        <w:rPr>
          <w:rFonts w:cs="Times New Roman"/>
          <w:szCs w:val="28"/>
        </w:rPr>
        <w:t xml:space="preserve"> đơn (chiếm 53,39%). Việc tiếp công dân, tiếp nhận các khiếu nại, tố cáo được thực hiện theo đúng quy định.</w:t>
      </w:r>
    </w:p>
    <w:p w14:paraId="0C3AA54E" w14:textId="0E241973" w:rsidR="00184EB8" w:rsidRPr="008E322E" w:rsidRDefault="00184EB8" w:rsidP="00184EB8">
      <w:pPr>
        <w:widowControl w:val="0"/>
        <w:pBdr>
          <w:top w:val="dotted" w:sz="4" w:space="0" w:color="FFFFFF"/>
          <w:left w:val="dotted" w:sz="4" w:space="0" w:color="FFFFFF"/>
          <w:bottom w:val="dotted" w:sz="4" w:space="14" w:color="FFFFFF"/>
          <w:right w:val="dotted" w:sz="4" w:space="1" w:color="FFFFFF"/>
        </w:pBdr>
        <w:tabs>
          <w:tab w:val="left" w:pos="345"/>
          <w:tab w:val="left" w:pos="709"/>
        </w:tabs>
        <w:spacing w:after="120" w:line="320" w:lineRule="exact"/>
        <w:ind w:firstLine="680"/>
        <w:jc w:val="both"/>
        <w:rPr>
          <w:rFonts w:cs="Times New Roman"/>
          <w:b/>
          <w:i/>
          <w:noProof/>
          <w:color w:val="000000" w:themeColor="text1"/>
          <w:szCs w:val="28"/>
          <w:lang w:val="vi-VN"/>
        </w:rPr>
      </w:pPr>
      <w:r w:rsidRPr="008E322E">
        <w:rPr>
          <w:rFonts w:cs="Times New Roman"/>
          <w:b/>
          <w:i/>
          <w:noProof/>
          <w:color w:val="000000" w:themeColor="text1"/>
          <w:szCs w:val="28"/>
          <w:lang w:val="vi-VN"/>
        </w:rPr>
        <w:t>5</w:t>
      </w:r>
      <w:r w:rsidRPr="008E322E">
        <w:rPr>
          <w:rFonts w:cs="Times New Roman"/>
          <w:b/>
          <w:i/>
          <w:noProof/>
          <w:color w:val="000000" w:themeColor="text1"/>
          <w:szCs w:val="28"/>
        </w:rPr>
        <w:t>.1</w:t>
      </w:r>
      <w:r w:rsidR="00F96404" w:rsidRPr="008E322E">
        <w:rPr>
          <w:rFonts w:cs="Times New Roman"/>
          <w:b/>
          <w:i/>
          <w:noProof/>
          <w:color w:val="000000" w:themeColor="text1"/>
          <w:szCs w:val="28"/>
        </w:rPr>
        <w:t>9</w:t>
      </w:r>
      <w:r w:rsidRPr="008E322E">
        <w:rPr>
          <w:rFonts w:cs="Times New Roman"/>
          <w:b/>
          <w:i/>
          <w:noProof/>
          <w:color w:val="000000" w:themeColor="text1"/>
          <w:szCs w:val="28"/>
        </w:rPr>
        <w:t>. Công tác</w:t>
      </w:r>
      <w:r w:rsidRPr="008E322E">
        <w:rPr>
          <w:rFonts w:cs="Times New Roman"/>
          <w:b/>
          <w:i/>
          <w:noProof/>
          <w:color w:val="000000" w:themeColor="text1"/>
          <w:szCs w:val="28"/>
          <w:lang w:val="vi-VN"/>
        </w:rPr>
        <w:t xml:space="preserve"> thực hiện Quy chế dân chủ </w:t>
      </w:r>
      <w:r w:rsidRPr="008E322E">
        <w:rPr>
          <w:rFonts w:cs="Times New Roman"/>
          <w:b/>
          <w:i/>
          <w:noProof/>
          <w:color w:val="000000" w:themeColor="text1"/>
          <w:szCs w:val="28"/>
        </w:rPr>
        <w:t>ở cơ sở</w:t>
      </w:r>
    </w:p>
    <w:p w14:paraId="40E46466" w14:textId="77777777" w:rsidR="00184EB8" w:rsidRPr="008E322E" w:rsidRDefault="00184EB8" w:rsidP="00184EB8">
      <w:pPr>
        <w:widowControl w:val="0"/>
        <w:pBdr>
          <w:top w:val="dotted" w:sz="4" w:space="0" w:color="FFFFFF"/>
          <w:left w:val="dotted" w:sz="4" w:space="0" w:color="FFFFFF"/>
          <w:bottom w:val="dotted" w:sz="4" w:space="14" w:color="FFFFFF"/>
          <w:right w:val="dotted" w:sz="4" w:space="1" w:color="FFFFFF"/>
        </w:pBdr>
        <w:tabs>
          <w:tab w:val="left" w:pos="345"/>
          <w:tab w:val="left" w:pos="709"/>
        </w:tabs>
        <w:spacing w:after="120" w:line="320" w:lineRule="exact"/>
        <w:ind w:firstLine="680"/>
        <w:jc w:val="both"/>
        <w:rPr>
          <w:rFonts w:cs="Times New Roman"/>
          <w:i/>
          <w:color w:val="000000" w:themeColor="text1"/>
          <w:spacing w:val="-2"/>
          <w:szCs w:val="28"/>
          <w:lang w:val="vi-VN"/>
        </w:rPr>
      </w:pPr>
      <w:r w:rsidRPr="008E322E">
        <w:rPr>
          <w:rFonts w:cs="Times New Roman"/>
          <w:color w:val="000000" w:themeColor="text1"/>
          <w:spacing w:val="-2"/>
          <w:szCs w:val="28"/>
        </w:rPr>
        <w:t>Công tác thực hiện dân chủ trong hoạt động của cơ quan Bộ tiếp tục nhận được sự quan tâm, chỉ đạo sát sao của Đảng ủy, Lãnh đạo Bộ Tư pháp; được thực hiện bài bản, đúng quy định của pháp luật. Trong tháng 4/2026, Bộ Tư pháp tiếp tục triển khai các nhiệm vụ theo Kế hoạch thực hiện Quy chế dân chủ trong hoạt động của Bộ Tư pháp năm 2026</w:t>
      </w:r>
      <w:r w:rsidRPr="008E322E">
        <w:rPr>
          <w:rFonts w:cs="Times New Roman"/>
          <w:color w:val="000000" w:themeColor="text1"/>
          <w:spacing w:val="-2"/>
          <w:szCs w:val="28"/>
          <w:vertAlign w:val="superscript"/>
        </w:rPr>
        <w:footnoteReference w:id="77"/>
      </w:r>
      <w:r w:rsidRPr="008E322E">
        <w:rPr>
          <w:rFonts w:cs="Times New Roman"/>
          <w:color w:val="000000" w:themeColor="text1"/>
          <w:spacing w:val="-2"/>
          <w:szCs w:val="28"/>
        </w:rPr>
        <w:t>; triển khai đánh giá kết quả thi hành Luật Thực hiện dân chủ ở cơ sở và trách nhiệm của cán bộ, công chức, viên chức và người lao động trong thực hiện dân chủ ở cơ sở theo yêu cầu của Bộ Nội vụ; tiếp tục nghiên cứu, hoàn thiện dự thảo Quy chế thực hiện dân chủ trong cơ quan Bộ Tư pháp.</w:t>
      </w:r>
    </w:p>
    <w:p w14:paraId="14EC6656" w14:textId="77777777" w:rsidR="00184EB8" w:rsidRPr="008E322E" w:rsidRDefault="00184EB8" w:rsidP="00184EB8">
      <w:pPr>
        <w:widowControl w:val="0"/>
        <w:pBdr>
          <w:top w:val="dotted" w:sz="4" w:space="0" w:color="FFFFFF"/>
          <w:left w:val="dotted" w:sz="4" w:space="0" w:color="FFFFFF"/>
          <w:bottom w:val="dotted" w:sz="4" w:space="14" w:color="FFFFFF"/>
          <w:right w:val="dotted" w:sz="4" w:space="1" w:color="FFFFFF"/>
        </w:pBdr>
        <w:tabs>
          <w:tab w:val="left" w:pos="345"/>
          <w:tab w:val="left" w:pos="709"/>
        </w:tabs>
        <w:spacing w:after="120" w:line="320" w:lineRule="exact"/>
        <w:ind w:firstLine="680"/>
        <w:jc w:val="both"/>
        <w:rPr>
          <w:rFonts w:cs="Times New Roman"/>
          <w:b/>
          <w:bCs/>
          <w:noProof/>
          <w:szCs w:val="28"/>
          <w:lang w:val="vi-VN"/>
        </w:rPr>
      </w:pPr>
      <w:r w:rsidRPr="008E322E">
        <w:rPr>
          <w:rFonts w:cs="Times New Roman"/>
          <w:b/>
          <w:bCs/>
          <w:noProof/>
          <w:szCs w:val="28"/>
        </w:rPr>
        <w:t xml:space="preserve">* </w:t>
      </w:r>
      <w:r w:rsidRPr="008E322E">
        <w:rPr>
          <w:rFonts w:cs="Times New Roman"/>
          <w:b/>
          <w:bCs/>
          <w:noProof/>
          <w:szCs w:val="28"/>
          <w:lang w:val="vi-VN"/>
        </w:rPr>
        <w:t>ĐÁNH GIÁ CHUNG</w:t>
      </w:r>
    </w:p>
    <w:p w14:paraId="4C1EBD72" w14:textId="77777777" w:rsidR="00184EB8" w:rsidRPr="008E322E" w:rsidRDefault="00184EB8" w:rsidP="00184EB8">
      <w:pPr>
        <w:widowControl w:val="0"/>
        <w:pBdr>
          <w:top w:val="dotted" w:sz="4" w:space="0" w:color="FFFFFF"/>
          <w:left w:val="dotted" w:sz="4" w:space="0" w:color="FFFFFF"/>
          <w:bottom w:val="dotted" w:sz="4" w:space="14" w:color="FFFFFF"/>
          <w:right w:val="dotted" w:sz="4" w:space="1" w:color="FFFFFF"/>
        </w:pBdr>
        <w:tabs>
          <w:tab w:val="left" w:pos="345"/>
          <w:tab w:val="left" w:pos="709"/>
        </w:tabs>
        <w:spacing w:after="120" w:line="320" w:lineRule="exact"/>
        <w:ind w:firstLine="680"/>
        <w:jc w:val="both"/>
        <w:rPr>
          <w:rFonts w:cs="Times New Roman"/>
          <w:color w:val="000000" w:themeColor="text1"/>
          <w:szCs w:val="28"/>
          <w:lang w:val="vi-VN"/>
        </w:rPr>
      </w:pPr>
      <w:r w:rsidRPr="008E322E">
        <w:rPr>
          <w:rFonts w:cs="Times New Roman"/>
          <w:color w:val="000000" w:themeColor="text1"/>
          <w:szCs w:val="28"/>
        </w:rPr>
        <w:t xml:space="preserve">- </w:t>
      </w:r>
      <w:r w:rsidRPr="008E322E">
        <w:rPr>
          <w:rFonts w:cs="Times New Roman"/>
          <w:b/>
          <w:color w:val="000000" w:themeColor="text1"/>
          <w:szCs w:val="28"/>
        </w:rPr>
        <w:t>Về ưu điểm:</w:t>
      </w:r>
    </w:p>
    <w:p w14:paraId="52568DD6" w14:textId="1C3D5C32" w:rsidR="00184EB8" w:rsidRPr="008E322E" w:rsidRDefault="00184EB8" w:rsidP="00184EB8">
      <w:pPr>
        <w:widowControl w:val="0"/>
        <w:pBdr>
          <w:top w:val="dotted" w:sz="4" w:space="0" w:color="FFFFFF"/>
          <w:left w:val="dotted" w:sz="4" w:space="0" w:color="FFFFFF"/>
          <w:bottom w:val="dotted" w:sz="4" w:space="14" w:color="FFFFFF"/>
          <w:right w:val="dotted" w:sz="4" w:space="1" w:color="FFFFFF"/>
        </w:pBdr>
        <w:tabs>
          <w:tab w:val="left" w:pos="345"/>
          <w:tab w:val="left" w:pos="709"/>
        </w:tabs>
        <w:spacing w:after="120" w:line="320" w:lineRule="exact"/>
        <w:ind w:firstLine="680"/>
        <w:jc w:val="both"/>
        <w:rPr>
          <w:rFonts w:cs="Times New Roman"/>
          <w:color w:val="000000" w:themeColor="text1"/>
          <w:szCs w:val="28"/>
          <w:lang w:val="vi-VN"/>
        </w:rPr>
      </w:pPr>
      <w:r w:rsidRPr="008E322E">
        <w:rPr>
          <w:rFonts w:cs="Times New Roman"/>
          <w:color w:val="000000" w:themeColor="text1"/>
          <w:szCs w:val="28"/>
          <w:lang w:val="vi-VN"/>
        </w:rPr>
        <w:t xml:space="preserve">Trong </w:t>
      </w:r>
      <w:r w:rsidRPr="008E322E">
        <w:rPr>
          <w:rFonts w:cs="Times New Roman"/>
          <w:color w:val="000000" w:themeColor="text1"/>
          <w:szCs w:val="28"/>
        </w:rPr>
        <w:t>tháng 4/</w:t>
      </w:r>
      <w:r w:rsidRPr="008E322E">
        <w:rPr>
          <w:rFonts w:cs="Times New Roman"/>
          <w:color w:val="000000" w:themeColor="text1"/>
          <w:szCs w:val="28"/>
          <w:lang w:val="vi-VN"/>
        </w:rPr>
        <w:t xml:space="preserve">2026, Bộ Tư pháp </w:t>
      </w:r>
      <w:r w:rsidRPr="008E322E">
        <w:rPr>
          <w:rFonts w:cs="Times New Roman"/>
          <w:color w:val="000000" w:themeColor="text1"/>
          <w:szCs w:val="28"/>
        </w:rPr>
        <w:t>tiếp tục</w:t>
      </w:r>
      <w:r w:rsidRPr="008E322E">
        <w:rPr>
          <w:rFonts w:cs="Times New Roman"/>
          <w:color w:val="000000" w:themeColor="text1"/>
          <w:szCs w:val="28"/>
          <w:lang w:val="vi-VN"/>
        </w:rPr>
        <w:t xml:space="preserve"> bám sát chỉ đạo của </w:t>
      </w:r>
      <w:r w:rsidRPr="008E322E">
        <w:rPr>
          <w:rFonts w:cs="Times New Roman"/>
          <w:color w:val="000000" w:themeColor="text1"/>
          <w:szCs w:val="28"/>
        </w:rPr>
        <w:t xml:space="preserve">Trung ương, </w:t>
      </w:r>
      <w:r w:rsidRPr="008E322E">
        <w:rPr>
          <w:rFonts w:cs="Times New Roman"/>
          <w:color w:val="000000" w:themeColor="text1"/>
          <w:szCs w:val="28"/>
          <w:lang w:val="vi-VN"/>
        </w:rPr>
        <w:t>Chính phủ</w:t>
      </w:r>
      <w:r w:rsidRPr="008E322E">
        <w:rPr>
          <w:rFonts w:cs="Times New Roman"/>
          <w:color w:val="000000" w:themeColor="text1"/>
          <w:szCs w:val="28"/>
        </w:rPr>
        <w:t xml:space="preserve">, Thủ tướng Chính phủ, </w:t>
      </w:r>
      <w:r w:rsidRPr="008E322E">
        <w:rPr>
          <w:rFonts w:cs="Times New Roman"/>
          <w:color w:val="000000" w:themeColor="text1"/>
          <w:szCs w:val="28"/>
          <w:lang w:val="vi-VN"/>
        </w:rPr>
        <w:t xml:space="preserve">duy trì </w:t>
      </w:r>
      <w:r w:rsidRPr="008E322E">
        <w:rPr>
          <w:rFonts w:cs="Times New Roman"/>
          <w:color w:val="000000" w:themeColor="text1"/>
          <w:szCs w:val="28"/>
        </w:rPr>
        <w:t xml:space="preserve">nghiêm </w:t>
      </w:r>
      <w:r w:rsidRPr="008E322E">
        <w:rPr>
          <w:rFonts w:cs="Times New Roman"/>
          <w:color w:val="000000" w:themeColor="text1"/>
          <w:szCs w:val="28"/>
          <w:lang w:val="vi-VN"/>
        </w:rPr>
        <w:t xml:space="preserve">kỷ cương hành chính, </w:t>
      </w:r>
      <w:r w:rsidRPr="008E322E">
        <w:rPr>
          <w:rFonts w:cs="Times New Roman"/>
          <w:color w:val="000000" w:themeColor="text1"/>
          <w:szCs w:val="28"/>
        </w:rPr>
        <w:t xml:space="preserve">hoàn thành </w:t>
      </w:r>
      <w:r w:rsidRPr="008E322E">
        <w:rPr>
          <w:rFonts w:cs="Times New Roman"/>
          <w:color w:val="000000" w:themeColor="text1"/>
          <w:szCs w:val="28"/>
          <w:lang w:val="vi-VN"/>
        </w:rPr>
        <w:t xml:space="preserve">khối lượng </w:t>
      </w:r>
      <w:r w:rsidRPr="008E322E">
        <w:rPr>
          <w:rFonts w:cs="Times New Roman"/>
          <w:color w:val="000000" w:themeColor="text1"/>
          <w:szCs w:val="28"/>
        </w:rPr>
        <w:t xml:space="preserve">công việc </w:t>
      </w:r>
      <w:r w:rsidRPr="008E322E">
        <w:rPr>
          <w:rFonts w:cs="Times New Roman"/>
          <w:color w:val="000000" w:themeColor="text1"/>
          <w:szCs w:val="28"/>
          <w:lang w:val="vi-VN"/>
        </w:rPr>
        <w:t>rất lớn, nhiều nhiệm vụ khó, thời hạn gấp, cần phối hợp chặt chẽ với các cơ quan có thẩm quyền. Một số kết quả nổi bật đạt được như sau:</w:t>
      </w:r>
      <w:r w:rsidRPr="008E322E">
        <w:rPr>
          <w:rFonts w:cs="Times New Roman"/>
          <w:spacing w:val="-1"/>
          <w:szCs w:val="28"/>
        </w:rPr>
        <w:t xml:space="preserve"> </w:t>
      </w:r>
      <w:r w:rsidRPr="008E322E">
        <w:rPr>
          <w:rFonts w:cs="Times New Roman"/>
          <w:b/>
          <w:spacing w:val="-1"/>
          <w:szCs w:val="28"/>
        </w:rPr>
        <w:t>(1)</w:t>
      </w:r>
      <w:r w:rsidRPr="008E322E">
        <w:rPr>
          <w:rFonts w:cs="Times New Roman"/>
          <w:spacing w:val="-1"/>
          <w:szCs w:val="28"/>
        </w:rPr>
        <w:t xml:space="preserve"> Tiếp tục triển khai hiệu quả Nghị quyết Đại hội XIV của Đảng, các Nghị quyết, Kết luận của Bộ Chính trị, Ban Bí thư gắn với các lĩnh vực công tác của Bộ; hoàn thành tham mưu Bộ Chính trị ban hành kết luận với nhiều đề án quan trọng, góp phần tiếp tục xây dựng và hoàn thiện Nhà nước pháp quyền xã hội chủ nghĩa Việt Nam trong giai đoạn mới; </w:t>
      </w:r>
      <w:r w:rsidRPr="008E322E">
        <w:rPr>
          <w:rFonts w:cs="Times New Roman"/>
          <w:b/>
          <w:spacing w:val="-1"/>
          <w:szCs w:val="28"/>
        </w:rPr>
        <w:t>(2)</w:t>
      </w:r>
      <w:r w:rsidRPr="008E322E">
        <w:rPr>
          <w:rFonts w:cs="Times New Roman"/>
          <w:spacing w:val="-1"/>
          <w:szCs w:val="28"/>
        </w:rPr>
        <w:t xml:space="preserve"> Bảo đảm tiến độ xây dựng các dự án luật, nghị quyết trong Chương trình lập pháp năm 2026, đặc biệt là đã hoàn thành xây dựng, trình Quốc hội khóa XVI thông qua 07 dự án luật, nghị quyết, chiếm ½ tổng số dự </w:t>
      </w:r>
      <w:r w:rsidRPr="008E322E">
        <w:rPr>
          <w:rFonts w:cs="Times New Roman"/>
          <w:spacing w:val="-1"/>
          <w:szCs w:val="28"/>
        </w:rPr>
        <w:lastRenderedPageBreak/>
        <w:t xml:space="preserve">án luật, nghị quyết được Quốc hội thông qua tại Kỳ họp thứ Nhất với nhiều quy định mới mang tính đột phá; </w:t>
      </w:r>
      <w:r w:rsidRPr="008E322E">
        <w:rPr>
          <w:rFonts w:cs="Times New Roman"/>
          <w:b/>
          <w:spacing w:val="-1"/>
          <w:szCs w:val="28"/>
        </w:rPr>
        <w:t>(3)</w:t>
      </w:r>
      <w:r w:rsidRPr="008E322E">
        <w:rPr>
          <w:rFonts w:cs="Times New Roman"/>
          <w:spacing w:val="-1"/>
          <w:szCs w:val="28"/>
        </w:rPr>
        <w:t xml:space="preserve"> Hoàn thành chủ trì, phối hợp với các bộ, ngành </w:t>
      </w:r>
      <w:r w:rsidRPr="008E322E">
        <w:rPr>
          <w:rFonts w:cs="Times New Roman"/>
          <w:iCs/>
          <w:szCs w:val="28"/>
          <w:shd w:val="clear" w:color="auto" w:fill="FFFFFF"/>
          <w:lang w:val="pt-BR"/>
        </w:rPr>
        <w:t>triển khai tổng rà soát các TTHC, ĐKKD</w:t>
      </w:r>
      <w:r w:rsidRPr="008E322E">
        <w:rPr>
          <w:rFonts w:cs="Times New Roman"/>
          <w:iCs/>
          <w:szCs w:val="28"/>
          <w:shd w:val="clear" w:color="auto" w:fill="FFFFFF"/>
        </w:rPr>
        <w:t>; tham mưu Chính phủ ban hành 8 Nghị quyết về cắt giảm, phân cấp, đơn giản hóa TTHC và ĐKKD trong nhiều lĩnh vực</w:t>
      </w:r>
      <w:r w:rsidRPr="008E322E">
        <w:rPr>
          <w:rStyle w:val="FootnoteReference"/>
          <w:rFonts w:cs="Times New Roman"/>
          <w:iCs/>
          <w:sz w:val="28"/>
          <w:szCs w:val="28"/>
          <w:shd w:val="clear" w:color="auto" w:fill="FFFFFF"/>
        </w:rPr>
        <w:footnoteReference w:id="78"/>
      </w:r>
      <w:r w:rsidRPr="008E322E">
        <w:rPr>
          <w:rFonts w:cs="Times New Roman"/>
          <w:iCs/>
          <w:szCs w:val="28"/>
          <w:shd w:val="clear" w:color="auto" w:fill="FFFFFF"/>
        </w:rPr>
        <w:t xml:space="preserve"> để hoàn thành các chỉ tiêu về cắt giảm, đơn giản hóa TTHC và ĐKKD xác định </w:t>
      </w:r>
      <w:r w:rsidRPr="008E322E">
        <w:rPr>
          <w:rFonts w:cs="Times New Roman"/>
          <w:spacing w:val="-1"/>
          <w:szCs w:val="28"/>
        </w:rPr>
        <w:t xml:space="preserve">tại </w:t>
      </w:r>
      <w:r w:rsidRPr="008E322E">
        <w:rPr>
          <w:rFonts w:cs="Times New Roman"/>
          <w:szCs w:val="28"/>
          <w:shd w:val="clear" w:color="auto" w:fill="FFFFFF"/>
        </w:rPr>
        <w:t xml:space="preserve">Kết luận số 18-KL/TW ngày 02/4/2026 của Ban Chấp hành Trung ương Đảng; </w:t>
      </w:r>
      <w:r w:rsidRPr="008E322E">
        <w:rPr>
          <w:rFonts w:cs="Times New Roman"/>
          <w:b/>
          <w:bCs/>
          <w:szCs w:val="28"/>
          <w:shd w:val="clear" w:color="auto" w:fill="FFFFFF"/>
        </w:rPr>
        <w:t xml:space="preserve">(4) </w:t>
      </w:r>
      <w:r w:rsidRPr="008E322E">
        <w:rPr>
          <w:rFonts w:cs="Times New Roman"/>
          <w:szCs w:val="28"/>
          <w:shd w:val="clear" w:color="auto" w:fill="FFFFFF"/>
        </w:rPr>
        <w:t>Hoàn thành chuỗi nhiệm vụ phục vụ triển khai t</w:t>
      </w:r>
      <w:r w:rsidRPr="008E322E">
        <w:rPr>
          <w:rFonts w:cs="Times New Roman"/>
          <w:szCs w:val="28"/>
        </w:rPr>
        <w:t xml:space="preserve">ổng rà soát hệ thống VBQPPL đáp ứng yêu cầu phát triển đất nước trong kỷ nguyên mới theo chỉ đạo tại Kết luận số 09-KL/TW ngày 10/3/2026 của Bộ Chính trị; </w:t>
      </w:r>
      <w:r w:rsidRPr="008E322E">
        <w:rPr>
          <w:rFonts w:cs="Times New Roman"/>
          <w:b/>
          <w:bCs/>
          <w:szCs w:val="28"/>
        </w:rPr>
        <w:t xml:space="preserve">(5) </w:t>
      </w:r>
      <w:r w:rsidRPr="008E322E">
        <w:rPr>
          <w:rFonts w:cs="Times New Roman"/>
          <w:szCs w:val="28"/>
        </w:rPr>
        <w:t xml:space="preserve">Công tác chuyển đổi số tiếp tục có nhiều đột phá, tạo thuận lợi trong triển khai các nhiệm vụ chính trị của Bộ, ngành Tư pháp như chính thức khánh thành và vận hành Trung tâm giám sát, điều hành thông minh (IOC) Cục Quản lý THADS), đánh dấu một bước chuyển quan trọng của Cục Quản lý THADS trong công tác quản lý, dựa trên dữ liệu số và công nghệ phân tích thông minh, thiết lập nền tảng dữ liệu “Đúng - Đủ - Sạch - Sống”; khai trương CSDLQGPL (phiên bản mới), Hệ thống thông tin hỗ trợ tổng rà soát văn bản quy phạm pháp luật (VBQPPL); </w:t>
      </w:r>
      <w:r w:rsidRPr="008E322E">
        <w:rPr>
          <w:rFonts w:cs="Times New Roman"/>
          <w:b/>
          <w:bCs/>
          <w:szCs w:val="28"/>
        </w:rPr>
        <w:t xml:space="preserve">(6) </w:t>
      </w:r>
      <w:r w:rsidRPr="008E322E">
        <w:rPr>
          <w:rFonts w:cs="Times New Roman"/>
          <w:szCs w:val="28"/>
        </w:rPr>
        <w:t xml:space="preserve">Quản lý nhà nước trong các lĩnh vực PBGDPL, TGPL, hành chính tư pháp, bổ trợ tư pháp, đăng ký biện pháp bảo đảm, bồi thường nhà nước, quản lý xử lý vi phạm hành chính, hỗ trợ pháp lý cho doanh nghiệp vừa và nhỏ, … tiếp tục được bảo đảm, bám sát kế hoạch công tác đề ra; </w:t>
      </w:r>
      <w:r w:rsidRPr="008E322E">
        <w:rPr>
          <w:rFonts w:cs="Times New Roman"/>
          <w:b/>
          <w:bCs/>
          <w:szCs w:val="28"/>
        </w:rPr>
        <w:t xml:space="preserve">(7) </w:t>
      </w:r>
      <w:r w:rsidRPr="008E322E">
        <w:rPr>
          <w:rFonts w:cs="Times New Roman"/>
          <w:szCs w:val="28"/>
        </w:rPr>
        <w:t xml:space="preserve">Công tác nghiên cứu khoa học pháp lý tiếp tục được triển khai hiệu quả, tập trung nguồn lực bảo đảm chất lượng xây dựng </w:t>
      </w:r>
      <w:r w:rsidRPr="008E322E">
        <w:rPr>
          <w:rFonts w:eastAsia="Calibri" w:cs="Times New Roman"/>
          <w:kern w:val="2"/>
          <w:szCs w:val="28"/>
          <w:lang w:val="nl-NL"/>
          <w14:ligatures w14:val="standardContextual"/>
        </w:rPr>
        <w:t>Đề án “Chiến lược hoàn thiện hệ thống pháp luật Việt Nam trong kỷ nguyên mới”</w:t>
      </w:r>
      <w:r w:rsidRPr="008E322E">
        <w:rPr>
          <w:rFonts w:cs="Times New Roman"/>
          <w:szCs w:val="28"/>
        </w:rPr>
        <w:t xml:space="preserve">; </w:t>
      </w:r>
      <w:r w:rsidRPr="008E322E">
        <w:rPr>
          <w:rFonts w:cs="Times New Roman"/>
          <w:b/>
          <w:bCs/>
          <w:szCs w:val="28"/>
        </w:rPr>
        <w:t>(8)</w:t>
      </w:r>
      <w:r w:rsidRPr="008E322E">
        <w:rPr>
          <w:rFonts w:cs="Times New Roman"/>
          <w:szCs w:val="28"/>
        </w:rPr>
        <w:t xml:space="preserve"> Công tác đào tạo, bồi dưỡng nguồn nhân lực làm công tác pháp luật tiếp tục bảo đảm chất lượng; </w:t>
      </w:r>
      <w:r w:rsidRPr="008E322E">
        <w:rPr>
          <w:rFonts w:cs="Times New Roman"/>
          <w:b/>
          <w:bCs/>
          <w:szCs w:val="28"/>
        </w:rPr>
        <w:t xml:space="preserve">(9) </w:t>
      </w:r>
      <w:r w:rsidRPr="008E322E">
        <w:rPr>
          <w:rFonts w:cs="Times New Roman"/>
          <w:szCs w:val="28"/>
        </w:rPr>
        <w:t>Công tác báo chí, xuất bả</w:t>
      </w:r>
      <w:r w:rsidR="00411B5E" w:rsidRPr="008E322E">
        <w:rPr>
          <w:rFonts w:cs="Times New Roman"/>
          <w:szCs w:val="28"/>
        </w:rPr>
        <w:t>n</w:t>
      </w:r>
      <w:r w:rsidRPr="008E322E">
        <w:rPr>
          <w:rFonts w:cs="Times New Roman"/>
          <w:szCs w:val="28"/>
        </w:rPr>
        <w:t xml:space="preserve"> bám sát yêu cầu của đời sống thực tiễn và quan điểm, chủ trương của Đảng; </w:t>
      </w:r>
      <w:r w:rsidRPr="008E322E">
        <w:rPr>
          <w:rFonts w:cs="Times New Roman"/>
          <w:b/>
          <w:bCs/>
          <w:szCs w:val="28"/>
        </w:rPr>
        <w:t>(10)</w:t>
      </w:r>
      <w:r w:rsidRPr="008E322E">
        <w:rPr>
          <w:rFonts w:cs="Times New Roman"/>
          <w:szCs w:val="28"/>
        </w:rPr>
        <w:t xml:space="preserve"> Công tác tổ chức bộ máy của Bộ Tư pháp tiếp tục được kiện toàn; công tác quản lý và chế độ chính sách đối với đội ngũ công chức, viên chức, người lao động tiếp tục được bảo đảm; </w:t>
      </w:r>
      <w:r w:rsidRPr="008E322E">
        <w:rPr>
          <w:rFonts w:cs="Times New Roman"/>
          <w:b/>
          <w:bCs/>
          <w:szCs w:val="28"/>
        </w:rPr>
        <w:t xml:space="preserve">(11) </w:t>
      </w:r>
      <w:r w:rsidRPr="008E322E">
        <w:rPr>
          <w:rFonts w:cs="Times New Roman"/>
          <w:szCs w:val="28"/>
        </w:rPr>
        <w:t xml:space="preserve">Công tác kế </w:t>
      </w:r>
      <w:r w:rsidR="00AB0100" w:rsidRPr="008E322E">
        <w:rPr>
          <w:rFonts w:cs="Times New Roman"/>
          <w:szCs w:val="28"/>
        </w:rPr>
        <w:t>hoạch</w:t>
      </w:r>
      <w:r w:rsidRPr="008E322E">
        <w:rPr>
          <w:rFonts w:cs="Times New Roman"/>
          <w:szCs w:val="28"/>
        </w:rPr>
        <w:t xml:space="preserve"> – tài chính, tiếp công dân giải quyết khiếu nại, tố cáo; thực hiện quy chế dân chủ ở cơ sở bám sát quy định của pháp luật và chỉ đạo của cấp có thẩm quyền;…</w:t>
      </w:r>
    </w:p>
    <w:p w14:paraId="5D8C3943" w14:textId="77777777" w:rsidR="00184EB8" w:rsidRPr="008E322E" w:rsidRDefault="00184EB8" w:rsidP="00184EB8">
      <w:pPr>
        <w:widowControl w:val="0"/>
        <w:pBdr>
          <w:top w:val="dotted" w:sz="4" w:space="0" w:color="FFFFFF"/>
          <w:left w:val="dotted" w:sz="4" w:space="0" w:color="FFFFFF"/>
          <w:bottom w:val="dotted" w:sz="4" w:space="14" w:color="FFFFFF"/>
          <w:right w:val="dotted" w:sz="4" w:space="1" w:color="FFFFFF"/>
        </w:pBdr>
        <w:tabs>
          <w:tab w:val="left" w:pos="345"/>
          <w:tab w:val="left" w:pos="709"/>
        </w:tabs>
        <w:spacing w:after="120" w:line="320" w:lineRule="exact"/>
        <w:ind w:firstLine="680"/>
        <w:jc w:val="both"/>
        <w:rPr>
          <w:rFonts w:cs="Times New Roman"/>
          <w:color w:val="000000" w:themeColor="text1"/>
          <w:szCs w:val="28"/>
          <w:lang w:val="vi-VN"/>
        </w:rPr>
      </w:pPr>
      <w:r w:rsidRPr="008E322E">
        <w:rPr>
          <w:rFonts w:cs="Times New Roman"/>
          <w:b/>
          <w:szCs w:val="28"/>
        </w:rPr>
        <w:t>- Về tồn tại, khó khăn:</w:t>
      </w:r>
    </w:p>
    <w:p w14:paraId="677D961B" w14:textId="40340ACD" w:rsidR="00184EB8" w:rsidRPr="008E322E" w:rsidRDefault="00184EB8" w:rsidP="00CD1F2F">
      <w:pPr>
        <w:widowControl w:val="0"/>
        <w:pBdr>
          <w:top w:val="dotted" w:sz="4" w:space="0" w:color="FFFFFF"/>
          <w:left w:val="dotted" w:sz="4" w:space="0" w:color="FFFFFF"/>
          <w:bottom w:val="dotted" w:sz="4" w:space="14" w:color="FFFFFF"/>
          <w:right w:val="dotted" w:sz="4" w:space="1" w:color="FFFFFF"/>
        </w:pBdr>
        <w:tabs>
          <w:tab w:val="left" w:pos="345"/>
          <w:tab w:val="left" w:pos="709"/>
        </w:tabs>
        <w:spacing w:after="120" w:line="320" w:lineRule="exact"/>
        <w:ind w:firstLine="680"/>
        <w:jc w:val="both"/>
        <w:rPr>
          <w:rFonts w:eastAsia="Times New Roman" w:cs="Times New Roman"/>
          <w:szCs w:val="28"/>
          <w:lang w:val="vi-VN"/>
        </w:rPr>
      </w:pPr>
      <w:r w:rsidRPr="008E322E">
        <w:rPr>
          <w:rFonts w:eastAsia="Times New Roman" w:cs="Times New Roman"/>
          <w:szCs w:val="28"/>
        </w:rPr>
        <w:t>Trong tháng 4/2026, kết quả công tác của Bộ</w:t>
      </w:r>
      <w:r w:rsidRPr="008E322E">
        <w:rPr>
          <w:rFonts w:eastAsia="Times New Roman" w:cs="Times New Roman"/>
          <w:szCs w:val="28"/>
          <w:lang w:val="vi-VN"/>
        </w:rPr>
        <w:t xml:space="preserve"> </w:t>
      </w:r>
      <w:r w:rsidRPr="008E322E">
        <w:rPr>
          <w:rFonts w:eastAsia="Times New Roman" w:cs="Times New Roman"/>
          <w:szCs w:val="28"/>
        </w:rPr>
        <w:t xml:space="preserve">Tư pháp còn một số tồn tại, khó khăn như: </w:t>
      </w:r>
      <w:r w:rsidRPr="008E322E">
        <w:rPr>
          <w:rFonts w:eastAsia="Times New Roman" w:cs="Times New Roman"/>
          <w:b/>
          <w:bCs/>
          <w:szCs w:val="28"/>
        </w:rPr>
        <w:t>(1)</w:t>
      </w:r>
      <w:r w:rsidRPr="008E322E">
        <w:rPr>
          <w:rFonts w:eastAsia="Times New Roman" w:cs="Times New Roman"/>
          <w:szCs w:val="28"/>
        </w:rPr>
        <w:t xml:space="preserve"> Việc hoàn thiện một số văn bản trình Chính phủ, Thủ tướng Chính phủ và xây dựng</w:t>
      </w:r>
      <w:r w:rsidRPr="008E322E">
        <w:rPr>
          <w:rFonts w:eastAsia="Times New Roman" w:cs="Times New Roman"/>
          <w:szCs w:val="28"/>
          <w:lang w:val="vi-VN"/>
        </w:rPr>
        <w:t xml:space="preserve"> </w:t>
      </w:r>
      <w:r w:rsidRPr="008E322E">
        <w:rPr>
          <w:rFonts w:eastAsia="Times New Roman" w:cs="Times New Roman"/>
          <w:szCs w:val="28"/>
        </w:rPr>
        <w:t>các văn bản thuộc thẩm quyền còn chậm so với yêu cầu;</w:t>
      </w:r>
      <w:r w:rsidRPr="008E322E">
        <w:rPr>
          <w:rFonts w:eastAsia="Times New Roman" w:cs="Times New Roman"/>
          <w:szCs w:val="28"/>
          <w:lang w:val="vi-VN"/>
        </w:rPr>
        <w:t xml:space="preserve"> </w:t>
      </w:r>
      <w:r w:rsidRPr="008E322E">
        <w:rPr>
          <w:rFonts w:eastAsia="Times New Roman" w:cs="Times New Roman"/>
          <w:b/>
          <w:bCs/>
          <w:szCs w:val="28"/>
        </w:rPr>
        <w:t xml:space="preserve">(2) </w:t>
      </w:r>
      <w:r w:rsidRPr="008E322E">
        <w:rPr>
          <w:rFonts w:eastAsia="Times New Roman" w:cs="Times New Roman"/>
          <w:szCs w:val="28"/>
        </w:rPr>
        <w:t xml:space="preserve">Mặc dù đã tích cực đôn đốc, nhắc nhở nhưng </w:t>
      </w:r>
      <w:r w:rsidRPr="008E322E">
        <w:rPr>
          <w:rFonts w:eastAsia="Times New Roman" w:cs="Times New Roman"/>
          <w:szCs w:val="28"/>
          <w:lang w:val="vi-VN"/>
        </w:rPr>
        <w:t xml:space="preserve">tình trạng nợ ban hành văn bản </w:t>
      </w:r>
      <w:r w:rsidRPr="008E322E">
        <w:rPr>
          <w:rFonts w:eastAsia="Times New Roman" w:cs="Times New Roman"/>
          <w:szCs w:val="28"/>
        </w:rPr>
        <w:t xml:space="preserve">quy định chi tiết thi hành các luật, nghị quyết của các bộ, ngành </w:t>
      </w:r>
      <w:r w:rsidRPr="008E322E">
        <w:rPr>
          <w:rFonts w:eastAsia="Times New Roman" w:cs="Times New Roman"/>
          <w:szCs w:val="28"/>
          <w:lang w:val="vi-VN"/>
        </w:rPr>
        <w:t>chưa được khắc phục triệt để</w:t>
      </w:r>
      <w:r w:rsidRPr="008E322E">
        <w:rPr>
          <w:rFonts w:eastAsia="Times New Roman" w:cs="Times New Roman"/>
          <w:szCs w:val="28"/>
        </w:rPr>
        <w:t xml:space="preserve">; </w:t>
      </w:r>
      <w:r w:rsidRPr="008E322E">
        <w:rPr>
          <w:rFonts w:eastAsia="Times New Roman" w:cs="Times New Roman"/>
          <w:b/>
          <w:bCs/>
          <w:szCs w:val="28"/>
        </w:rPr>
        <w:t>(3)</w:t>
      </w:r>
      <w:r w:rsidR="00C02BB6" w:rsidRPr="008E322E">
        <w:rPr>
          <w:rFonts w:cs="Times New Roman"/>
          <w:color w:val="081B3A"/>
          <w:spacing w:val="3"/>
          <w:szCs w:val="28"/>
          <w:shd w:val="clear" w:color="auto" w:fill="FFFFFF"/>
        </w:rPr>
        <w:t xml:space="preserve"> Một số hoạt động rà soát văn bản, cải cách thủ tục hành chính theo chỉ đạo của cơ quan có thẩm quyền triển khai trong thời gian rất ngắn, tạo áp lực lớn về tiến độ và chất lượng đối với đội ngũ công chức của Bộ</w:t>
      </w:r>
      <w:r w:rsidR="00C02BB6" w:rsidRPr="008E322E">
        <w:rPr>
          <w:rFonts w:eastAsia="Times New Roman" w:cs="Times New Roman"/>
          <w:szCs w:val="28"/>
          <w:lang w:val="vi-VN"/>
        </w:rPr>
        <w:t xml:space="preserve">; </w:t>
      </w:r>
      <w:r w:rsidRPr="008E322E">
        <w:rPr>
          <w:rFonts w:eastAsia="Times New Roman" w:cs="Times New Roman"/>
          <w:b/>
          <w:bCs/>
          <w:szCs w:val="28"/>
          <w:lang w:val="vi-VN"/>
        </w:rPr>
        <w:t>(</w:t>
      </w:r>
      <w:r w:rsidRPr="008E322E">
        <w:rPr>
          <w:rFonts w:eastAsia="Times New Roman" w:cs="Times New Roman"/>
          <w:b/>
          <w:bCs/>
          <w:szCs w:val="28"/>
        </w:rPr>
        <w:t>4</w:t>
      </w:r>
      <w:r w:rsidRPr="008E322E">
        <w:rPr>
          <w:rFonts w:eastAsia="Times New Roman" w:cs="Times New Roman"/>
          <w:b/>
          <w:bCs/>
          <w:szCs w:val="28"/>
          <w:lang w:val="vi-VN"/>
        </w:rPr>
        <w:t>)</w:t>
      </w:r>
      <w:r w:rsidRPr="008E322E">
        <w:rPr>
          <w:rFonts w:eastAsia="Times New Roman" w:cs="Times New Roman"/>
          <w:szCs w:val="28"/>
          <w:lang w:val="vi-VN"/>
        </w:rPr>
        <w:t xml:space="preserve"> </w:t>
      </w:r>
      <w:r w:rsidR="00F1050C" w:rsidRPr="008E322E">
        <w:rPr>
          <w:rFonts w:cs="Times New Roman"/>
          <w:szCs w:val="28"/>
        </w:rPr>
        <w:t xml:space="preserve">Công tác trả lời kiến nghị của bộ, ngành, địa phương còn chậm; </w:t>
      </w:r>
      <w:r w:rsidR="00F1050C" w:rsidRPr="008E322E">
        <w:rPr>
          <w:rFonts w:cs="Times New Roman"/>
          <w:b/>
          <w:bCs/>
          <w:szCs w:val="28"/>
        </w:rPr>
        <w:t xml:space="preserve">(5) </w:t>
      </w:r>
      <w:r w:rsidR="00F1050C" w:rsidRPr="008E322E">
        <w:rPr>
          <w:rFonts w:cs="Times New Roman"/>
          <w:szCs w:val="28"/>
        </w:rPr>
        <w:t xml:space="preserve">Công tác truyền thông đối với các dự án luật, dự thảo nghị quyết, văn bản, đề án lớn, nhất là cácvăn </w:t>
      </w:r>
      <w:r w:rsidR="00CD1F2F">
        <w:rPr>
          <w:rFonts w:cs="Times New Roman"/>
          <w:szCs w:val="28"/>
        </w:rPr>
        <w:lastRenderedPageBreak/>
        <w:t>b</w:t>
      </w:r>
      <w:r w:rsidR="00F1050C" w:rsidRPr="008E322E">
        <w:rPr>
          <w:rFonts w:cs="Times New Roman"/>
          <w:szCs w:val="28"/>
        </w:rPr>
        <w:t xml:space="preserve">ản trong các lĩnh vực công tác nhạy cảm, phức tạp của Bộ còn chưa thực sự chủ động; </w:t>
      </w:r>
      <w:r w:rsidR="00F1050C" w:rsidRPr="008E322E">
        <w:rPr>
          <w:rFonts w:cs="Times New Roman"/>
          <w:b/>
          <w:bCs/>
          <w:szCs w:val="28"/>
        </w:rPr>
        <w:t xml:space="preserve">(6) </w:t>
      </w:r>
      <w:r w:rsidRPr="008E322E">
        <w:rPr>
          <w:rFonts w:eastAsia="Times New Roman" w:cs="Times New Roman"/>
          <w:szCs w:val="28"/>
        </w:rPr>
        <w:t>Công tác</w:t>
      </w:r>
      <w:r w:rsidRPr="008E322E">
        <w:rPr>
          <w:rFonts w:eastAsia="Times New Roman" w:cs="Times New Roman"/>
          <w:szCs w:val="28"/>
          <w:lang w:val="vi-VN"/>
        </w:rPr>
        <w:t xml:space="preserve"> </w:t>
      </w:r>
      <w:r w:rsidRPr="008E322E">
        <w:rPr>
          <w:rFonts w:eastAsia="Times New Roman" w:cs="Times New Roman"/>
          <w:szCs w:val="28"/>
        </w:rPr>
        <w:t>phối hợp giữa</w:t>
      </w:r>
      <w:r w:rsidRPr="008E322E">
        <w:rPr>
          <w:rFonts w:eastAsia="Times New Roman" w:cs="Times New Roman"/>
          <w:szCs w:val="28"/>
          <w:lang w:val="vi-VN"/>
        </w:rPr>
        <w:t xml:space="preserve"> </w:t>
      </w:r>
      <w:r w:rsidRPr="008E322E">
        <w:rPr>
          <w:rFonts w:eastAsia="Times New Roman" w:cs="Times New Roman"/>
          <w:szCs w:val="28"/>
        </w:rPr>
        <w:t>các đơn vị</w:t>
      </w:r>
      <w:r w:rsidRPr="008E322E">
        <w:rPr>
          <w:rFonts w:eastAsia="Times New Roman" w:cs="Times New Roman"/>
          <w:szCs w:val="28"/>
          <w:lang w:val="vi-VN"/>
        </w:rPr>
        <w:t>, phối hợp với địa phương</w:t>
      </w:r>
      <w:r w:rsidRPr="008E322E">
        <w:rPr>
          <w:rFonts w:eastAsia="Times New Roman" w:cs="Times New Roman"/>
          <w:szCs w:val="28"/>
        </w:rPr>
        <w:t xml:space="preserve"> trong triển khai một số nhiệm vụ chưa thực sự quyết liệt, hiệu quả;</w:t>
      </w:r>
      <w:r w:rsidRPr="008E322E">
        <w:rPr>
          <w:rFonts w:eastAsia="Times New Roman" w:cs="Times New Roman"/>
          <w:szCs w:val="28"/>
          <w:lang w:val="vi-VN"/>
        </w:rPr>
        <w:t xml:space="preserve"> </w:t>
      </w:r>
      <w:r w:rsidRPr="008E322E">
        <w:rPr>
          <w:rFonts w:eastAsia="Times New Roman" w:cs="Times New Roman"/>
          <w:b/>
          <w:bCs/>
          <w:szCs w:val="28"/>
        </w:rPr>
        <w:t>(</w:t>
      </w:r>
      <w:r w:rsidR="005D75FE" w:rsidRPr="008E322E">
        <w:rPr>
          <w:rFonts w:eastAsia="Times New Roman" w:cs="Times New Roman"/>
          <w:b/>
          <w:bCs/>
          <w:szCs w:val="28"/>
        </w:rPr>
        <w:t>7</w:t>
      </w:r>
      <w:r w:rsidRPr="008E322E">
        <w:rPr>
          <w:rFonts w:eastAsia="Times New Roman" w:cs="Times New Roman"/>
          <w:b/>
          <w:bCs/>
          <w:szCs w:val="28"/>
        </w:rPr>
        <w:t>)</w:t>
      </w:r>
      <w:r w:rsidRPr="008E322E">
        <w:rPr>
          <w:rFonts w:eastAsia="Times New Roman" w:cs="Times New Roman"/>
          <w:szCs w:val="28"/>
        </w:rPr>
        <w:t xml:space="preserve"> Việc xây dựng</w:t>
      </w:r>
      <w:r w:rsidRPr="008E322E">
        <w:rPr>
          <w:rFonts w:eastAsia="Times New Roman" w:cs="Times New Roman"/>
          <w:szCs w:val="28"/>
          <w:lang w:val="vi-VN"/>
        </w:rPr>
        <w:t xml:space="preserve"> </w:t>
      </w:r>
      <w:r w:rsidRPr="008E322E">
        <w:rPr>
          <w:rFonts w:eastAsia="Times New Roman" w:cs="Times New Roman"/>
          <w:szCs w:val="28"/>
        </w:rPr>
        <w:t>các hệ thống thông tin, cơ sở dữ liệu dùng chung tiếp tục cần</w:t>
      </w:r>
      <w:r w:rsidRPr="008E322E">
        <w:rPr>
          <w:rFonts w:eastAsia="Times New Roman" w:cs="Times New Roman"/>
          <w:szCs w:val="28"/>
          <w:lang w:val="vi-VN"/>
        </w:rPr>
        <w:t xml:space="preserve"> </w:t>
      </w:r>
      <w:r w:rsidRPr="008E322E">
        <w:rPr>
          <w:rFonts w:eastAsia="Times New Roman" w:cs="Times New Roman"/>
          <w:szCs w:val="28"/>
        </w:rPr>
        <w:t>quyết liệt, sát hơn với yêu cầu của công tác chuyên môn</w:t>
      </w:r>
      <w:r w:rsidRPr="008E322E">
        <w:rPr>
          <w:rFonts w:eastAsia="Times New Roman" w:cs="Times New Roman"/>
          <w:szCs w:val="28"/>
          <w:lang w:val="vi-VN"/>
        </w:rPr>
        <w:t>.</w:t>
      </w:r>
    </w:p>
    <w:p w14:paraId="57F470AF" w14:textId="77777777" w:rsidR="00184EB8" w:rsidRPr="008E322E" w:rsidRDefault="00184EB8" w:rsidP="00184EB8">
      <w:pPr>
        <w:widowControl w:val="0"/>
        <w:pBdr>
          <w:top w:val="dotted" w:sz="4" w:space="0" w:color="FFFFFF"/>
          <w:left w:val="dotted" w:sz="4" w:space="0" w:color="FFFFFF"/>
          <w:bottom w:val="dotted" w:sz="4" w:space="14" w:color="FFFFFF"/>
          <w:right w:val="dotted" w:sz="4" w:space="1" w:color="FFFFFF"/>
        </w:pBdr>
        <w:tabs>
          <w:tab w:val="left" w:pos="345"/>
          <w:tab w:val="left" w:pos="709"/>
        </w:tabs>
        <w:spacing w:after="120" w:line="320" w:lineRule="exact"/>
        <w:ind w:firstLine="680"/>
        <w:jc w:val="both"/>
        <w:rPr>
          <w:rFonts w:cs="Times New Roman"/>
          <w:b/>
          <w:noProof/>
          <w:spacing w:val="-12"/>
          <w:szCs w:val="28"/>
          <w:lang w:val="vi-VN"/>
        </w:rPr>
      </w:pPr>
      <w:r w:rsidRPr="008E322E">
        <w:rPr>
          <w:rFonts w:cs="Times New Roman"/>
          <w:b/>
          <w:noProof/>
          <w:spacing w:val="-12"/>
          <w:szCs w:val="28"/>
          <w:lang w:val="vi-VN"/>
        </w:rPr>
        <w:t xml:space="preserve">IV. NHIỆM VỤ TRỌNG TÂM </w:t>
      </w:r>
      <w:r w:rsidRPr="008E322E">
        <w:rPr>
          <w:rFonts w:cs="Times New Roman"/>
          <w:b/>
          <w:noProof/>
          <w:spacing w:val="-12"/>
          <w:szCs w:val="28"/>
        </w:rPr>
        <w:t xml:space="preserve">THÁNG 5 </w:t>
      </w:r>
      <w:r w:rsidRPr="008E322E">
        <w:rPr>
          <w:rFonts w:cs="Times New Roman"/>
          <w:b/>
          <w:noProof/>
          <w:spacing w:val="-12"/>
          <w:szCs w:val="28"/>
          <w:lang w:val="vi-VN"/>
        </w:rPr>
        <w:t>/202</w:t>
      </w:r>
      <w:r w:rsidRPr="008E322E">
        <w:rPr>
          <w:rFonts w:cs="Times New Roman"/>
          <w:b/>
          <w:noProof/>
          <w:spacing w:val="-12"/>
          <w:szCs w:val="28"/>
        </w:rPr>
        <w:t>6</w:t>
      </w:r>
    </w:p>
    <w:p w14:paraId="5793D279" w14:textId="77777777" w:rsidR="00184EB8" w:rsidRPr="008E322E" w:rsidRDefault="00184EB8" w:rsidP="00184EB8">
      <w:pPr>
        <w:widowControl w:val="0"/>
        <w:pBdr>
          <w:top w:val="dotted" w:sz="4" w:space="0" w:color="FFFFFF"/>
          <w:left w:val="dotted" w:sz="4" w:space="0" w:color="FFFFFF"/>
          <w:bottom w:val="dotted" w:sz="4" w:space="14" w:color="FFFFFF"/>
          <w:right w:val="dotted" w:sz="4" w:space="1" w:color="FFFFFF"/>
        </w:pBdr>
        <w:tabs>
          <w:tab w:val="left" w:pos="345"/>
          <w:tab w:val="left" w:pos="709"/>
        </w:tabs>
        <w:spacing w:after="120" w:line="320" w:lineRule="exact"/>
        <w:ind w:firstLine="680"/>
        <w:jc w:val="both"/>
        <w:rPr>
          <w:rFonts w:cs="Times New Roman"/>
          <w:bCs/>
          <w:noProof/>
          <w:szCs w:val="28"/>
          <w:lang w:val="vi-VN"/>
        </w:rPr>
      </w:pPr>
      <w:r w:rsidRPr="008E322E">
        <w:rPr>
          <w:rFonts w:cs="Times New Roman"/>
          <w:bCs/>
          <w:noProof/>
          <w:szCs w:val="28"/>
          <w:lang w:val="vi-VN"/>
        </w:rPr>
        <w:t xml:space="preserve">Trong tháng </w:t>
      </w:r>
      <w:r w:rsidRPr="008E322E">
        <w:rPr>
          <w:rFonts w:cs="Times New Roman"/>
          <w:bCs/>
          <w:noProof/>
          <w:szCs w:val="28"/>
        </w:rPr>
        <w:t>5</w:t>
      </w:r>
      <w:r w:rsidRPr="008E322E">
        <w:rPr>
          <w:rFonts w:cs="Times New Roman"/>
          <w:bCs/>
          <w:noProof/>
          <w:szCs w:val="28"/>
          <w:lang w:val="vi-VN"/>
        </w:rPr>
        <w:t>/2026, Bộ Tư pháp tập trung triển khai các nhiệm vụ sau:</w:t>
      </w:r>
    </w:p>
    <w:p w14:paraId="5CFE512F" w14:textId="77777777" w:rsidR="00184EB8" w:rsidRPr="008E322E" w:rsidRDefault="00184EB8" w:rsidP="00184EB8">
      <w:pPr>
        <w:widowControl w:val="0"/>
        <w:pBdr>
          <w:top w:val="dotted" w:sz="4" w:space="0" w:color="FFFFFF"/>
          <w:left w:val="dotted" w:sz="4" w:space="0" w:color="FFFFFF"/>
          <w:bottom w:val="dotted" w:sz="4" w:space="14" w:color="FFFFFF"/>
          <w:right w:val="dotted" w:sz="4" w:space="1" w:color="FFFFFF"/>
        </w:pBdr>
        <w:tabs>
          <w:tab w:val="left" w:pos="345"/>
          <w:tab w:val="left" w:pos="709"/>
        </w:tabs>
        <w:spacing w:after="120" w:line="320" w:lineRule="exact"/>
        <w:ind w:firstLine="680"/>
        <w:jc w:val="both"/>
        <w:rPr>
          <w:rFonts w:cs="Times New Roman"/>
          <w:szCs w:val="28"/>
        </w:rPr>
      </w:pPr>
      <w:r w:rsidRPr="008E322E">
        <w:rPr>
          <w:rFonts w:cs="Times New Roman"/>
          <w:b/>
          <w:bCs/>
          <w:iCs/>
          <w:szCs w:val="28"/>
          <w:lang w:val="pt-BR"/>
        </w:rPr>
        <w:t xml:space="preserve">1. </w:t>
      </w:r>
      <w:r w:rsidRPr="008E322E">
        <w:rPr>
          <w:rFonts w:cs="Times New Roman"/>
          <w:szCs w:val="28"/>
          <w:lang w:val="nb-NO"/>
        </w:rPr>
        <w:t xml:space="preserve">Tiếp tục quán triệt, triển khai hiệu quả Nghị quyết Đại hội XIV của Đảng; các nghị quyết, chỉ thị, kết luận, văn bản chỉ đạo của Trung ương, Bộ Chính trị, Ban Bí thư, Quốc hội, Chính phủ, Thủ tướng Chính phủ liên quan đến các lĩnh vực công tác của Bộ, ngành Tư pháp. Tập trung xây dựng Đề án “Chiến lược hoàn thiện hệ thống pháp luật Việt Nam trong kỷ nguyên mới” gắn với việc triển khai hiệu quả Đề án “Hoàn thiện cấu trúc hệ thống pháp luật Việt Nam đáp ứng yêu cầu phát triển đất nước trong kỷ nguyên mới” đã được Bộ Chính trị thông qua. </w:t>
      </w:r>
    </w:p>
    <w:p w14:paraId="237D6120" w14:textId="77777777" w:rsidR="00184EB8" w:rsidRPr="008E322E" w:rsidRDefault="00184EB8" w:rsidP="00184EB8">
      <w:pPr>
        <w:widowControl w:val="0"/>
        <w:pBdr>
          <w:top w:val="dotted" w:sz="4" w:space="0" w:color="FFFFFF"/>
          <w:left w:val="dotted" w:sz="4" w:space="0" w:color="FFFFFF"/>
          <w:bottom w:val="dotted" w:sz="4" w:space="14" w:color="FFFFFF"/>
          <w:right w:val="dotted" w:sz="4" w:space="1" w:color="FFFFFF"/>
        </w:pBdr>
        <w:tabs>
          <w:tab w:val="left" w:pos="345"/>
          <w:tab w:val="left" w:pos="709"/>
        </w:tabs>
        <w:spacing w:after="120" w:line="320" w:lineRule="exact"/>
        <w:ind w:firstLine="680"/>
        <w:jc w:val="both"/>
        <w:rPr>
          <w:rFonts w:cs="Times New Roman"/>
          <w:spacing w:val="-2"/>
          <w:szCs w:val="28"/>
        </w:rPr>
      </w:pPr>
      <w:r w:rsidRPr="008E322E">
        <w:rPr>
          <w:rFonts w:cs="Times New Roman"/>
          <w:b/>
          <w:bCs/>
          <w:spacing w:val="-2"/>
          <w:szCs w:val="28"/>
          <w:lang w:val="pt-BR"/>
        </w:rPr>
        <w:t>2.</w:t>
      </w:r>
      <w:r w:rsidRPr="008E322E">
        <w:rPr>
          <w:rFonts w:cs="Times New Roman"/>
          <w:spacing w:val="-2"/>
          <w:szCs w:val="28"/>
          <w:lang w:val="pt-BR"/>
        </w:rPr>
        <w:t xml:space="preserve"> </w:t>
      </w:r>
      <w:r w:rsidRPr="008E322E">
        <w:rPr>
          <w:rFonts w:cs="Times New Roman"/>
          <w:spacing w:val="-2"/>
          <w:szCs w:val="28"/>
          <w:lang w:val="nb-NO"/>
        </w:rPr>
        <w:t>Triển khai hiệu quả 07 luật, nghị quyết đã được Quốc hội khóa XVI thông qua tại Kỳ họp thứ Nhất; khẩn trương xây dựng, trình Chính phủ, Thủ tướng Chính phủ các văn bản, đề án trong Chương trình công tác năm 2026 có thời hạn trình trong tháng 5 và quý II/2026, trọng tâm là hoàn thiện các dự án luật trình Quốc hội thông qua tại Kỳ họp thứ 2. Tiếp tục nâng cao chất lượng công tác xây dựng pháp luật, TCTHPL, quyết liệt hơn nữa trong công tác theo dõi, đôn đốc ban hành văn bản quy định chi tiết thi hành các luật, nghị quyết đã được Quốc hội thông qua.</w:t>
      </w:r>
    </w:p>
    <w:p w14:paraId="1C03D56E" w14:textId="77777777" w:rsidR="00184EB8" w:rsidRPr="008E322E" w:rsidRDefault="00184EB8" w:rsidP="00184EB8">
      <w:pPr>
        <w:widowControl w:val="0"/>
        <w:pBdr>
          <w:top w:val="dotted" w:sz="4" w:space="0" w:color="FFFFFF"/>
          <w:left w:val="dotted" w:sz="4" w:space="0" w:color="FFFFFF"/>
          <w:bottom w:val="dotted" w:sz="4" w:space="14" w:color="FFFFFF"/>
          <w:right w:val="dotted" w:sz="4" w:space="1" w:color="FFFFFF"/>
        </w:pBdr>
        <w:tabs>
          <w:tab w:val="left" w:pos="345"/>
          <w:tab w:val="left" w:pos="709"/>
        </w:tabs>
        <w:spacing w:after="120" w:line="320" w:lineRule="exact"/>
        <w:ind w:firstLine="680"/>
        <w:jc w:val="both"/>
        <w:rPr>
          <w:rFonts w:cs="Times New Roman"/>
          <w:spacing w:val="-2"/>
          <w:szCs w:val="28"/>
        </w:rPr>
      </w:pPr>
      <w:r w:rsidRPr="008E322E">
        <w:rPr>
          <w:rFonts w:cs="Times New Roman"/>
          <w:b/>
          <w:bCs/>
          <w:spacing w:val="-2"/>
          <w:szCs w:val="28"/>
          <w:lang w:val="pt-BR"/>
        </w:rPr>
        <w:t>3.</w:t>
      </w:r>
      <w:r w:rsidRPr="008E322E">
        <w:rPr>
          <w:rFonts w:cs="Times New Roman"/>
          <w:spacing w:val="-2"/>
          <w:szCs w:val="28"/>
          <w:lang w:val="pt-BR"/>
        </w:rPr>
        <w:t xml:space="preserve"> Chuẩn bị kỹ nội dung phục vụ phiên họp của Ủy ban Thường vụ Quốc hội về dự thảo Pháp lệnh sửa đổi, bổ sung một số điều của Pháp lệnh Hợp nhất VBQPPL. Tiếp tục chủ trì tham mưu việc triển khai Nghị quyết của Ủy ban Thường vụ Quốc hội về tổng rà soát hệ thống VBQPPL đáp ứng yêu cầu về tiến độ và chất lượng; Tiếp tục tham mưu giúp Thủ tướng Chính phủ thực hiện tốt nhiệm vụ Cơ quan thường trực Ban Chỉ đạo rà soát và tổ chức thực hiện việc xử lý vướng mắc trong hệ thống pháp luật; Tiếp tục theo dõi, đôn đốc các bộ, cơ quan thực hiện các nhiệm vụ được nêu tại Phần IV Báo cáo số 207/BС-BТР ngày 04/4/2026 của Bộ Tư pháp về kết quả rà soát, đề xuất giải pháp hoàn thiện văn bản QPPL về khoa học, công nghệ, đổi mới sáng tạo và chuyển đổi số và báo cáo Thường trực Ban chỉ đạo; Thực hiện quyết liệt, hiệu quả hoạt động kiểm tra văn bản QPPL theo chuyên đề năm 2026; Tiếp tục nghiên cứu, hoàn thiện Đề án “Đổi mới, nâng cao hiệu quả công tác tổ chức thi hành pháp luật giai đoạn 2026-2031” và Đề án “Chỉ số đánh giá hiệu quả thi hành văn bản quy phạm pháp luật” bảo đảm tiến độ theo chỉ đạo; Vận hành thông suốt Hệ thống thông tin tiếp nhận, xử lý phản ánh, kiến nghị về VBQPPL; Tiếp tục theo dõi, đôn đốc, hướng dẫn các bộ, ngành xây dựng, cập nhật đề mục thuộc Bộ Pháp điển để đáp ứng việc tiếp cận, tìm hiểu, sử dụng pháp luật; Triển khai hiệu quả Cơ sở dữ liệu quốc gia về pháp luật (phiên bản mới) nhằm góp phần bảo đảm tính công khai, minh bạch của hệ thống pháp luật..</w:t>
      </w:r>
    </w:p>
    <w:p w14:paraId="5A1F9767" w14:textId="77777777" w:rsidR="00184EB8" w:rsidRPr="008E322E" w:rsidRDefault="00184EB8" w:rsidP="00184EB8">
      <w:pPr>
        <w:widowControl w:val="0"/>
        <w:pBdr>
          <w:top w:val="dotted" w:sz="4" w:space="0" w:color="FFFFFF"/>
          <w:left w:val="dotted" w:sz="4" w:space="0" w:color="FFFFFF"/>
          <w:bottom w:val="dotted" w:sz="4" w:space="14" w:color="FFFFFF"/>
          <w:right w:val="dotted" w:sz="4" w:space="1" w:color="FFFFFF"/>
        </w:pBdr>
        <w:tabs>
          <w:tab w:val="left" w:pos="345"/>
          <w:tab w:val="left" w:pos="709"/>
        </w:tabs>
        <w:spacing w:after="120" w:line="320" w:lineRule="exact"/>
        <w:ind w:firstLine="680"/>
        <w:jc w:val="both"/>
        <w:rPr>
          <w:rFonts w:cs="Times New Roman"/>
          <w:bCs/>
          <w:spacing w:val="-2"/>
          <w:szCs w:val="28"/>
          <w:lang w:val="pt-BR"/>
        </w:rPr>
      </w:pPr>
      <w:r w:rsidRPr="008E322E">
        <w:rPr>
          <w:rFonts w:cs="Times New Roman"/>
          <w:b/>
          <w:bCs/>
          <w:spacing w:val="-2"/>
          <w:szCs w:val="28"/>
          <w:lang w:val="pt-BR"/>
        </w:rPr>
        <w:t>4.</w:t>
      </w:r>
      <w:r w:rsidRPr="008E322E">
        <w:rPr>
          <w:rFonts w:cs="Times New Roman"/>
          <w:spacing w:val="-2"/>
          <w:szCs w:val="28"/>
          <w:lang w:val="pt-BR"/>
        </w:rPr>
        <w:t xml:space="preserve"> </w:t>
      </w:r>
      <w:r w:rsidRPr="008E322E">
        <w:rPr>
          <w:rFonts w:cs="Times New Roman"/>
          <w:bCs/>
          <w:spacing w:val="-2"/>
          <w:szCs w:val="28"/>
          <w:lang w:val="pt-BR"/>
        </w:rPr>
        <w:t xml:space="preserve">Trong công tác truyền thông chính sách, PBGDPL, TGPL, tập trung xây dựng Đề án “Xây dựng văn hóa tuân thủ pháp luật”; tiếp tục tham mưu thực hiện hiệu quả hoạt động của Hội đồng phối hợp PBGDPL Trung ương theo Kế hoạch </w:t>
      </w:r>
      <w:r w:rsidRPr="008E322E">
        <w:rPr>
          <w:rFonts w:cs="Times New Roman"/>
          <w:bCs/>
          <w:spacing w:val="-2"/>
          <w:szCs w:val="28"/>
          <w:lang w:val="pt-BR"/>
        </w:rPr>
        <w:lastRenderedPageBreak/>
        <w:t>hoạt động năm 2026; triển khai hiệu quả chuyên mục “Tiêu điểm chính sách”; tiếp tục hoàn thiện Kế hoạch tổ chức Lễ hưởng ứng Ngày Pháp luật Việt Nam năm 2026; triển khai hiệu quả dự án “Tăng cường TGPL cho người nghèo và đối tượng yếu thế tại Việt Nam”; chú trọng nâng cao năng lực cho đội ngũ người thực hiện TGPL và hiệu quả công tác quản lý nhà nước về TGPL; tiếp tục tăng cường hiệu lực, hiệu quả quản lý nhà nước trong lĩnh vực hòa giải ở cơ sở, tiếp cận pháp luật</w:t>
      </w:r>
      <w:r w:rsidRPr="008E322E">
        <w:rPr>
          <w:rFonts w:cs="Times New Roman"/>
          <w:spacing w:val="-2"/>
          <w:szCs w:val="28"/>
          <w:lang w:val="pt-BR"/>
        </w:rPr>
        <w:t xml:space="preserve"> </w:t>
      </w:r>
      <w:r w:rsidRPr="008E322E">
        <w:rPr>
          <w:rFonts w:cs="Times New Roman"/>
          <w:bCs/>
          <w:spacing w:val="-2"/>
          <w:szCs w:val="28"/>
          <w:lang w:val="pt-BR"/>
        </w:rPr>
        <w:t>thông qua việc tổ chức một số hội nghị tập huấn về kiến thức pháp luật và kỹ năng hòa giải cho hòa giải viên, Tọa đàm chia sẻ kinh nghiệm về đánh giá, công nhận xã, phường, đặc khu đạt chuẩn tiếp cận pháp luật tại một số địa phương; bám sát tình hình thực tiễn các công tác này tại các địa phương, kịp thời dự báo khó khăn, vướng mắc phát sinh để tham mưu, chỉ đạo và tổ chức thực hiện; đẩy mạnh công tác truyền thông, tập huấn và tăng cường ứng dụng công nghệ thông tin, chuyển đổi số trong lĩnh vực hòa giải ở cơ sở, tiếp cận pháp luật.</w:t>
      </w:r>
    </w:p>
    <w:p w14:paraId="09003E56" w14:textId="77777777" w:rsidR="00184EB8" w:rsidRPr="008E322E" w:rsidRDefault="00184EB8" w:rsidP="00184EB8">
      <w:pPr>
        <w:widowControl w:val="0"/>
        <w:pBdr>
          <w:top w:val="dotted" w:sz="4" w:space="0" w:color="FFFFFF"/>
          <w:left w:val="dotted" w:sz="4" w:space="0" w:color="FFFFFF"/>
          <w:bottom w:val="dotted" w:sz="4" w:space="14" w:color="FFFFFF"/>
          <w:right w:val="dotted" w:sz="4" w:space="1" w:color="FFFFFF"/>
        </w:pBdr>
        <w:tabs>
          <w:tab w:val="left" w:pos="345"/>
          <w:tab w:val="left" w:pos="709"/>
        </w:tabs>
        <w:spacing w:after="120" w:line="320" w:lineRule="exact"/>
        <w:ind w:firstLine="680"/>
        <w:jc w:val="both"/>
        <w:rPr>
          <w:rFonts w:cs="Times New Roman"/>
          <w:szCs w:val="28"/>
        </w:rPr>
      </w:pPr>
      <w:r w:rsidRPr="008E322E">
        <w:rPr>
          <w:rFonts w:cs="Times New Roman"/>
          <w:b/>
          <w:bCs/>
          <w:szCs w:val="28"/>
          <w:lang w:val="pt-BR"/>
        </w:rPr>
        <w:t xml:space="preserve">5. </w:t>
      </w:r>
      <w:r w:rsidRPr="008E322E">
        <w:rPr>
          <w:rFonts w:cs="Times New Roman"/>
          <w:szCs w:val="28"/>
          <w:lang w:val="pt-BR"/>
        </w:rPr>
        <w:t>Tập trung triển khai hiệu quả Luật THADS (sửa đổi), trong đó, khẩn trương</w:t>
      </w:r>
      <w:r w:rsidRPr="008E322E">
        <w:rPr>
          <w:rFonts w:cs="Times New Roman"/>
          <w:spacing w:val="-2"/>
          <w:szCs w:val="28"/>
          <w:lang w:val="pt-BR"/>
        </w:rPr>
        <w:t xml:space="preserve"> hoàn thiện các VBQPPL về THADS, pháp luật tố tụng hành chính theo hướng tăng cường chế tài cưỡng chế, rút gọn quy trình xử lý tài sản, mở rộng cơ chế phối hợp liên ngành và xác định rõ trách nhiệm của người đứng đầu trong tổ chức thi hành án</w:t>
      </w:r>
      <w:r w:rsidRPr="008E322E">
        <w:rPr>
          <w:rFonts w:cs="Times New Roman"/>
          <w:szCs w:val="28"/>
          <w:lang w:val="pt-BR"/>
        </w:rPr>
        <w:t>. T</w:t>
      </w:r>
      <w:r w:rsidRPr="008E322E">
        <w:rPr>
          <w:rFonts w:cs="Times New Roman"/>
          <w:spacing w:val="-2"/>
          <w:szCs w:val="28"/>
          <w:lang w:val="pt-BR"/>
        </w:rPr>
        <w:t>ạo chuyển biến mạnh mẽ trong công tác THADS, theo dõi THAHC theo hướng nâng cao chất lượng, hiệu quả, rút ngắn thời gian, giảm thiểu chi phí thi hành án; n</w:t>
      </w:r>
      <w:r w:rsidRPr="008E322E">
        <w:rPr>
          <w:rFonts w:cs="Times New Roman"/>
          <w:szCs w:val="28"/>
          <w:lang w:val="pt-BR"/>
        </w:rPr>
        <w:t xml:space="preserve">âng cao hiệu quả thi hành đối với các vụ việc có giá trị lớn, các vụ án liên quan đến tín dụng, ngân hàng; thu hồi kịp thời, tối đa tài sản bị thất thoát, chiếm đoạt trong các vụ án hình sự về tham nhũng, kinh tế, bảo đảm tránh thất thoát, lãng phí nguồn lực; tập trung chỉ đạo, theo dõi, xử lý dứt điểm các vụ việc thi hành án phức tạp, kéo dài, liên quan đến nhiều cấp, nhiều ngành, có tác động lớn đến môi trường đầu tư, kinh doanh. </w:t>
      </w:r>
      <w:r w:rsidRPr="008E322E">
        <w:rPr>
          <w:rFonts w:cs="Times New Roman"/>
          <w:szCs w:val="28"/>
          <w:lang w:val="nb-NO"/>
        </w:rPr>
        <w:t>Đẩy mạnh chuyển đổi số, vận hành đầy đủ các phân hệ của Nền tảng số THADS và Trung tâm Giám sát, điều hành thông minh (IOC) trên toàn quốc; chuẩn bị tốt các hoạt động hướng tới kỷ niệm 80 năm Ngày truyền thống THADS.</w:t>
      </w:r>
    </w:p>
    <w:p w14:paraId="69641CA4" w14:textId="77777777" w:rsidR="00184EB8" w:rsidRPr="008E322E" w:rsidRDefault="00184EB8" w:rsidP="00184EB8">
      <w:pPr>
        <w:widowControl w:val="0"/>
        <w:pBdr>
          <w:top w:val="dotted" w:sz="4" w:space="0" w:color="FFFFFF"/>
          <w:left w:val="dotted" w:sz="4" w:space="0" w:color="FFFFFF"/>
          <w:bottom w:val="dotted" w:sz="4" w:space="14" w:color="FFFFFF"/>
          <w:right w:val="dotted" w:sz="4" w:space="1" w:color="FFFFFF"/>
        </w:pBdr>
        <w:tabs>
          <w:tab w:val="left" w:pos="345"/>
          <w:tab w:val="left" w:pos="709"/>
        </w:tabs>
        <w:spacing w:after="120" w:line="320" w:lineRule="exact"/>
        <w:ind w:firstLine="680"/>
        <w:jc w:val="both"/>
        <w:rPr>
          <w:rFonts w:cs="Times New Roman"/>
          <w:szCs w:val="28"/>
        </w:rPr>
      </w:pPr>
      <w:r w:rsidRPr="008E322E">
        <w:rPr>
          <w:rFonts w:cs="Times New Roman"/>
          <w:b/>
          <w:bCs/>
          <w:szCs w:val="28"/>
          <w:lang w:val="pt-BR"/>
        </w:rPr>
        <w:t xml:space="preserve">6. </w:t>
      </w:r>
      <w:r w:rsidRPr="008E322E">
        <w:rPr>
          <w:rFonts w:cs="Times New Roman"/>
          <w:szCs w:val="28"/>
          <w:lang w:val="nb-NO"/>
        </w:rPr>
        <w:t>Nâng cao hiệu quả quản lý nhà nước trong các lĩnh vực hộ tịch, quốc tịch, nuôi con nuôi, đáp ứng yêu cầu của mô hình tổ chức chính quyền địa phương 02 cấp. Trong đó chú trọng triển khai các văn bản, đề án trong lĩnh vực hộ tịch, quốc tịch, nuôi con nuôi; tập trung vận hành, quản lý, cập nhật, khai thác, sử dụng hiệu quả Cơ sở dữ liệu hộ tịch điện tử; tiếp tục rà soát, đối chiếu và đồng bộ dữ liệu với Cơ sở dữ liệu quốc gia về dân cư; triển khai phần mềm quản lý, giải quyết hồ sơ quốc tịch và thực hiện các nhiệm vụ về Di cư hợp pháp theo Thỏa thuận toàn cầu của Liên hợp quốc.</w:t>
      </w:r>
    </w:p>
    <w:p w14:paraId="40ABB0A5" w14:textId="77777777" w:rsidR="00184EB8" w:rsidRPr="008E322E" w:rsidRDefault="00184EB8" w:rsidP="00184EB8">
      <w:pPr>
        <w:widowControl w:val="0"/>
        <w:pBdr>
          <w:top w:val="dotted" w:sz="4" w:space="0" w:color="FFFFFF"/>
          <w:left w:val="dotted" w:sz="4" w:space="0" w:color="FFFFFF"/>
          <w:bottom w:val="dotted" w:sz="4" w:space="14" w:color="FFFFFF"/>
          <w:right w:val="dotted" w:sz="4" w:space="1" w:color="FFFFFF"/>
        </w:pBdr>
        <w:tabs>
          <w:tab w:val="left" w:pos="345"/>
          <w:tab w:val="left" w:pos="709"/>
        </w:tabs>
        <w:spacing w:after="120" w:line="320" w:lineRule="exact"/>
        <w:ind w:firstLine="680"/>
        <w:jc w:val="both"/>
        <w:rPr>
          <w:rFonts w:cs="Times New Roman"/>
          <w:spacing w:val="-4"/>
          <w:szCs w:val="28"/>
        </w:rPr>
      </w:pPr>
      <w:r w:rsidRPr="008E322E">
        <w:rPr>
          <w:rFonts w:cs="Times New Roman"/>
          <w:b/>
          <w:bCs/>
          <w:szCs w:val="28"/>
          <w:lang w:val="pt-BR"/>
        </w:rPr>
        <w:t xml:space="preserve">7. </w:t>
      </w:r>
      <w:r w:rsidRPr="008E322E">
        <w:rPr>
          <w:rFonts w:cs="Times New Roman"/>
          <w:spacing w:val="-4"/>
          <w:szCs w:val="28"/>
          <w:lang w:val="nb-NO"/>
        </w:rPr>
        <w:t xml:space="preserve">Tiếp tục nghiên cứu, hoàn thiện thể chế trong lĩnh vực bổ trợ tư pháp nâng cao chất lượng công tác quản lý nhà nước đối với các tổ chức hành nghề bổ trợ tư pháp; xây dựng cơ sở dữ liệu công chứng và phần mềm quản lý các chức danh tư pháp; </w:t>
      </w:r>
      <w:r w:rsidRPr="008E322E">
        <w:rPr>
          <w:rFonts w:cs="Times New Roman"/>
          <w:spacing w:val="-4"/>
          <w:szCs w:val="28"/>
        </w:rPr>
        <w:t xml:space="preserve">nghiên cứu, triển khai giải pháp chia sẻ, kết nối, khai thác hiệu quả các cơ sở dữ liệu có liên quan phục vụ tốt cho công tác quản lý nhà nước và hoạt động hành nghề của các tổ chức bổ trợ tư pháp; tiếp tục phối hợp với Liên đoàn Luật sư Việt Nam, Hiệp hội Công chứng Việt Nam và các cơ quan liên quan để tăng cường công tác giám sát, tự quản, hướng dẫn, chỉ đạo để sớm kiện toàn các Đoàn Luật sư, Hội </w:t>
      </w:r>
      <w:r w:rsidRPr="008E322E">
        <w:rPr>
          <w:rFonts w:cs="Times New Roman"/>
          <w:spacing w:val="-4"/>
          <w:szCs w:val="28"/>
        </w:rPr>
        <w:lastRenderedPageBreak/>
        <w:t>công chứng khi thực hiện hợp nhất các tỉnh, tiến tới đại hội toàn quốc Liên đoàn Luật sư Việt Nam và Hiệp hội Công chứng Việt Nam.</w:t>
      </w:r>
    </w:p>
    <w:p w14:paraId="15A48774" w14:textId="77777777" w:rsidR="00184EB8" w:rsidRPr="008E322E" w:rsidRDefault="00184EB8" w:rsidP="00184EB8">
      <w:pPr>
        <w:widowControl w:val="0"/>
        <w:pBdr>
          <w:top w:val="dotted" w:sz="4" w:space="0" w:color="FFFFFF"/>
          <w:left w:val="dotted" w:sz="4" w:space="0" w:color="FFFFFF"/>
          <w:bottom w:val="dotted" w:sz="4" w:space="14" w:color="FFFFFF"/>
          <w:right w:val="dotted" w:sz="4" w:space="1" w:color="FFFFFF"/>
        </w:pBdr>
        <w:tabs>
          <w:tab w:val="left" w:pos="345"/>
          <w:tab w:val="left" w:pos="709"/>
        </w:tabs>
        <w:spacing w:after="120" w:line="320" w:lineRule="exact"/>
        <w:ind w:firstLine="680"/>
        <w:jc w:val="both"/>
        <w:rPr>
          <w:rFonts w:cs="Times New Roman"/>
          <w:bCs/>
          <w:spacing w:val="-4"/>
          <w:szCs w:val="28"/>
        </w:rPr>
      </w:pPr>
      <w:r w:rsidRPr="008E322E">
        <w:rPr>
          <w:rFonts w:cs="Times New Roman"/>
          <w:b/>
          <w:bCs/>
          <w:szCs w:val="28"/>
          <w:lang w:val="pt-BR"/>
        </w:rPr>
        <w:t xml:space="preserve">8. </w:t>
      </w:r>
      <w:r w:rsidRPr="008E322E">
        <w:rPr>
          <w:rFonts w:cs="Times New Roman"/>
          <w:bCs/>
          <w:spacing w:val="-4"/>
          <w:szCs w:val="28"/>
        </w:rPr>
        <w:t>Tiếp tục tăng cường thực hiện nghiêm, hiệu quả những chủ trương, định hướng của Đảng liên quan đến phát triển công tác pháp luật quốc tế trong bối cảnh hội nhập quốc tế sâu rộng của đất nước</w:t>
      </w:r>
      <w:r w:rsidRPr="008E322E">
        <w:rPr>
          <w:rFonts w:cs="Times New Roman"/>
          <w:bCs/>
          <w:spacing w:val="-4"/>
          <w:szCs w:val="28"/>
          <w:lang w:val="nb-NO"/>
        </w:rPr>
        <w:t xml:space="preserve">, trong đó, tập trung tham mưu </w:t>
      </w:r>
      <w:r w:rsidRPr="008E322E">
        <w:rPr>
          <w:rFonts w:cs="Times New Roman"/>
          <w:bCs/>
          <w:spacing w:val="-4"/>
          <w:szCs w:val="28"/>
        </w:rPr>
        <w:t xml:space="preserve">triển khai thực hiện Nghị quyết của Quốc hội về cơ chế phối hợp, chính sách đặc thù nâng cao hiệu quả phòng ngừa và giải quyết tranh chấp đầu tư quốc tế; </w:t>
      </w:r>
      <w:r w:rsidRPr="008E322E">
        <w:rPr>
          <w:rFonts w:cs="Times New Roman"/>
          <w:bCs/>
          <w:spacing w:val="-4"/>
          <w:szCs w:val="28"/>
          <w:lang w:val="nb-NO"/>
        </w:rPr>
        <w:t xml:space="preserve">xử lý tốt các vấn đề pháp lý quốc tế phát sinh, nhất là tranh chấp đầu tư, thương mại quốc tế. </w:t>
      </w:r>
      <w:r w:rsidRPr="008E322E">
        <w:rPr>
          <w:rFonts w:cs="Times New Roman"/>
          <w:bCs/>
          <w:spacing w:val="-4"/>
          <w:szCs w:val="28"/>
        </w:rPr>
        <w:t>Khẩn trương hoàn thiện dự thảo Nghị định sửa đổi, bổ sung một số điều của Nghị định số 51/2015/NĐ-CP ngày 26/5/2015 của Chính phủ về cấp ý kiến pháp lý, hồ sơ Đề án đề xuất tổ chức Phiên họp giữa kỳ Nhóm III về cải tổ cơ chế giải quyết tranh chấp nhà nước - nhà đầu tư trong khuôn khổ UNCITRAL năm 2026; chủ trì thẩm định, góp ý các điều ước quốc tế, thoả thuận quốc tế do các Bộ, ngành khác chủ trì; tham gia việc xây dựng pháp luật quốc tế trong khuôn khổ Liên hợp quốc, Uỷ ban Luật thương mại quốc tế của Liên hợp quốc (UNCITRAL), ASEAN, Hội nghị La Hay về tư pháp quốc tế; thực hiện hiệu quả hoạt động quản lý nhà nước về tương trợ tư pháp dân sự theo quy định; tiếp tục triển khai xây dựng Đề án tăng cường sự tham gia của các chuyên gia pháp luật Việt Nam trong các tổ chức pháp lý quốc tế và các cơ quan tài phán quốc tế.</w:t>
      </w:r>
    </w:p>
    <w:p w14:paraId="502BF619" w14:textId="1235645E" w:rsidR="00164EA2" w:rsidRPr="008E322E" w:rsidRDefault="00184EB8" w:rsidP="00184EB8">
      <w:pPr>
        <w:widowControl w:val="0"/>
        <w:pBdr>
          <w:top w:val="dotted" w:sz="4" w:space="0" w:color="FFFFFF"/>
          <w:left w:val="dotted" w:sz="4" w:space="0" w:color="FFFFFF"/>
          <w:bottom w:val="dotted" w:sz="4" w:space="14" w:color="FFFFFF"/>
          <w:right w:val="dotted" w:sz="4" w:space="1" w:color="FFFFFF"/>
        </w:pBdr>
        <w:tabs>
          <w:tab w:val="left" w:pos="345"/>
          <w:tab w:val="left" w:pos="720"/>
        </w:tabs>
        <w:spacing w:after="120" w:line="320" w:lineRule="exact"/>
        <w:ind w:firstLine="680"/>
        <w:jc w:val="both"/>
        <w:rPr>
          <w:rFonts w:cs="Times New Roman"/>
          <w:szCs w:val="28"/>
        </w:rPr>
      </w:pPr>
      <w:r w:rsidRPr="008E322E">
        <w:rPr>
          <w:rFonts w:cs="Times New Roman"/>
          <w:b/>
          <w:spacing w:val="-4"/>
          <w:szCs w:val="28"/>
          <w:lang w:val="pt-BR"/>
        </w:rPr>
        <w:t xml:space="preserve">9. </w:t>
      </w:r>
      <w:r w:rsidR="00164EA2" w:rsidRPr="008E322E">
        <w:rPr>
          <w:rFonts w:cs="Times New Roman"/>
          <w:szCs w:val="28"/>
        </w:rPr>
        <w:t>Tiếp tục thực hiện hiệu quả nhiệm vụ quản lý hợp tác quốc tế về pháp luật và cải cách tư pháp trên cơ sở bám sát định hướng, đường lối đối ngoại của Đảng, pháp luật của Nhà nước; hoàn thiện, trình Chính phủ dự thảo Đề án đánh giá việc thực hiện Kết luận số 73-KL/TW và Chỉ thị số 39-CT/TW theo phân công của Đảng ủy Chính phủ và dự thảo Chỉ thị mới của Ban Bí thư về định hướng tăng cường quản lý hợp tác quốc tế về pháp luật, cải cách hành chính, cải cách tư pháp trong tình hình mới trên cơ sở ý kiến tham gia của các cơ quan, tổ chức, địa phương; xây dựng dự thảo Quy chế quản lý hoạt động đối ngoại mới để thay thế Quy chế năm 2024; tiếp tục nghiên cứu, xây dựng Đề án xây dựng mạng lưới chuyên gia pháp lý nước ngoài (bao gồm người Việt Nam ở nước ngoài) để hỗ trợ nghiên cứu, tư vấn các vấn đề mới trong phát triển kinh tế - xã hội, khoa học, công nghệ, đổi mới sáng tạo và chuyển đổi số. Tổ chức đoàn tham dự Diễn đàn Pháp lý Xanh Pê-téc-bua; hoàn thiện Đề án tổ chức Hội nghị tư pháp các tỉnh có chung đường biên giới Việt Nam – Lào lần thứ 7, Đề án tổ chức Diễn đàn pháp luật ASEAN năm 2026 trình cấp có thẩm quyền phê duyệt; ban hành Kế hoạch hoạt động năm 2026 của Tổ công tác Việt – Nga; Triển khai hiệu quả Kế hoạch triển khai thực hiện các khuyến nghị của Ủy ban Nhân quyền Liên hợp quốc đối với Báo cáo lần thứ tư của Việt Nam về thực hiện Công ước quốc tế về các quyền dân sự và chính trị được ban hành kèm theo Quyết định số 2715/QĐ-TTg ngày 13/12/2025 của Thủ tướng Chính phủ; Khẩn trương phê duyệt Kế hoạch năm thứ nhất Dự án ODA hỗ trợ Bộ Tư pháp Cu Ba; thúc đẩy sớm phê duyệt Dự án ODA hỗ trợ Bộ Tư pháp Lào.</w:t>
      </w:r>
    </w:p>
    <w:p w14:paraId="1EFCF18D" w14:textId="2620B77D" w:rsidR="00184EB8" w:rsidRPr="008E322E" w:rsidRDefault="00184EB8" w:rsidP="00184EB8">
      <w:pPr>
        <w:widowControl w:val="0"/>
        <w:pBdr>
          <w:top w:val="dotted" w:sz="4" w:space="0" w:color="FFFFFF"/>
          <w:left w:val="dotted" w:sz="4" w:space="0" w:color="FFFFFF"/>
          <w:bottom w:val="dotted" w:sz="4" w:space="14" w:color="FFFFFF"/>
          <w:right w:val="dotted" w:sz="4" w:space="1" w:color="FFFFFF"/>
        </w:pBdr>
        <w:tabs>
          <w:tab w:val="left" w:pos="345"/>
          <w:tab w:val="left" w:pos="720"/>
        </w:tabs>
        <w:spacing w:after="120" w:line="320" w:lineRule="exact"/>
        <w:ind w:firstLine="680"/>
        <w:jc w:val="both"/>
        <w:rPr>
          <w:rFonts w:cs="Times New Roman"/>
          <w:bCs/>
          <w:iCs/>
          <w:szCs w:val="28"/>
          <w:lang w:val="pt-BR"/>
        </w:rPr>
      </w:pPr>
      <w:r w:rsidRPr="008E322E">
        <w:rPr>
          <w:rFonts w:cs="Times New Roman"/>
          <w:b/>
          <w:bCs/>
          <w:szCs w:val="28"/>
          <w:lang w:val="pt-BR"/>
        </w:rPr>
        <w:t>10.</w:t>
      </w:r>
      <w:r w:rsidRPr="008E322E">
        <w:rPr>
          <w:rFonts w:cs="Times New Roman"/>
          <w:szCs w:val="28"/>
          <w:lang w:val="pt-BR"/>
        </w:rPr>
        <w:t xml:space="preserve"> Ưu tiên nguồn lực xây dựng, phát triển hạ tầng CNTT, cơ sở dữ liệu lớn, ứng dụng công nghệ số, trí tuệ nhân tạo phục vụ đổi mới, hiện đại hóa công tác xây dựng, TCTHPL. Tiếp tục vận hành hiệu quả Cổng Pháp luật quốc gia, Hệ </w:t>
      </w:r>
      <w:r w:rsidRPr="008E322E">
        <w:rPr>
          <w:rFonts w:cs="Times New Roman"/>
          <w:szCs w:val="28"/>
          <w:lang w:val="pt-BR"/>
        </w:rPr>
        <w:lastRenderedPageBreak/>
        <w:t xml:space="preserve">thống thông tin tiếp nhận, xử lý, phản ánh, kiến nghị về VBQPPL, bảo đảm kịp thời, minh bạch và thuận tiện cho cơ quan, tổ chức, doanh nghiệp và người dân; xây dựng, triển khai Nền tảng số pháp luật Việt Nam bao gồm các phần mềm quản lý chương trình xây dựng VBQPPL, phần mềm soạn thảo VBQPPL, phần mềm hỗ trợ kiểm tra, rà soát VBQPPL, phần mềm theo dõi tình hình thi hành pháp luật. </w:t>
      </w:r>
      <w:r w:rsidRPr="008E322E">
        <w:rPr>
          <w:rFonts w:cs="Times New Roman"/>
          <w:iCs/>
          <w:szCs w:val="28"/>
          <w:lang w:val="pt-BR"/>
        </w:rPr>
        <w:t xml:space="preserve">Đẩy nhanh việc làm sạch, kết nối và đồng bộ dữ liệu với Trung tâm dữ liệu quốc gia; tăng cường chia sẻ dữ liệu để tối ưu hóa dịch vụ công trực tuyến và hoàn thiện các nền tảng số trong các lĩnh vực THADS, công chứng, TGPL, góp phần nâng cao hiệu quả quản lý nhà nước và phục vụ người dân. Đặc biệt, trong tháng 05/2026, Bộ Tư pháp sẽ hoàn thiện, trình Thủ tướng Chính phủ ban hành Đề án </w:t>
      </w:r>
      <w:r w:rsidRPr="008E322E">
        <w:rPr>
          <w:rFonts w:cs="Times New Roman"/>
          <w:bCs/>
          <w:iCs/>
          <w:szCs w:val="28"/>
          <w:lang w:val="pt-BR"/>
        </w:rPr>
        <w:t>Xây dựng Cơ sở dữ liệu lớn về pháp luật và Đề án Ứng dụng trí tuệ nhân tạo trong công tác xây dựng, kiểm tra, rà soát văn bản quy phạm pháp luật.</w:t>
      </w:r>
    </w:p>
    <w:p w14:paraId="68CB6871" w14:textId="77777777" w:rsidR="00184EB8" w:rsidRPr="008E322E" w:rsidRDefault="00184EB8" w:rsidP="00184EB8">
      <w:pPr>
        <w:widowControl w:val="0"/>
        <w:pBdr>
          <w:top w:val="dotted" w:sz="4" w:space="0" w:color="FFFFFF"/>
          <w:left w:val="dotted" w:sz="4" w:space="0" w:color="FFFFFF"/>
          <w:bottom w:val="dotted" w:sz="4" w:space="14" w:color="FFFFFF"/>
          <w:right w:val="dotted" w:sz="4" w:space="1" w:color="FFFFFF"/>
        </w:pBdr>
        <w:tabs>
          <w:tab w:val="left" w:pos="345"/>
          <w:tab w:val="left" w:pos="709"/>
        </w:tabs>
        <w:spacing w:after="120" w:line="320" w:lineRule="exact"/>
        <w:ind w:firstLine="680"/>
        <w:jc w:val="both"/>
        <w:rPr>
          <w:rFonts w:cs="Times New Roman"/>
          <w:iCs/>
          <w:szCs w:val="28"/>
        </w:rPr>
      </w:pPr>
      <w:r w:rsidRPr="008E322E">
        <w:rPr>
          <w:rFonts w:cs="Times New Roman"/>
          <w:b/>
          <w:iCs/>
          <w:szCs w:val="28"/>
          <w:lang w:val="pt-BR"/>
        </w:rPr>
        <w:t xml:space="preserve">11. </w:t>
      </w:r>
      <w:r w:rsidRPr="008E322E">
        <w:rPr>
          <w:rFonts w:cs="Times New Roman"/>
          <w:iCs/>
          <w:szCs w:val="28"/>
        </w:rPr>
        <w:t>Tiếp tục hoàn thiện dự thảo Kết luận của Bộ Chính trị về nâng cao hiệu quả công tác cải cách TTHC theo chỉ đạo của cấp có thẩm quyền; tổ chức, đôn đốc triển khai thực hiện việc cắt giảm, đơn giản hóa TTHC, ĐKKD, phân cấp thực hiện TTHC theo các Nghị quyết của Chính phủ về cắt giảm, đơn giản hóa TTHC, ĐKKD, bảo đảm mục tiêu theo Kết luận số 18-KL/TW ngày 02/4/2026 của Ban Chấp hành Trung ương Đảng. Chủ động rà soát, kịp thời thực hiện cải cách TTHC trong Bộ, ngành Tư pháp; bảo đảm tính gương mẫu, đi đầu trong đơn giản hóa quy trình, cắt giảm khâu trung gian, nâng cao hiệu lực, hiệu quả xử lý công việc, góp phần lan tỏa cải cách TTHC trong toàn hệ thống hành chính nhà nước. Khẩn trương xây dựng, tham mưu Chính phủ ban hành Nghị quyết của Chính phủ cắt giảm, phân cấp, đơn giản hóa TTHC, điều kiện kinh doanh thuộc phạm vi quản lý của các Bộ, cơ quan ngang Bộ theo Nghị quyết số 206/2025/QH15 và Nghị quyết của Chính phủ cắt giảm, phân cấp, đơn giản hóa TTHC, ĐKKD thuộc phạm vi quản lý của các Bộ, cơ quan ngang Bộ theo quy định tại điểm a khoản 2 Điều 14 Luật Ban hành VBQPPL và theo trình tự, thủ tục rút gọn.</w:t>
      </w:r>
    </w:p>
    <w:p w14:paraId="5E72960F" w14:textId="688082D1" w:rsidR="00184EB8" w:rsidRPr="008E322E" w:rsidRDefault="00184EB8" w:rsidP="00184EB8">
      <w:pPr>
        <w:widowControl w:val="0"/>
        <w:pBdr>
          <w:top w:val="dotted" w:sz="4" w:space="0" w:color="FFFFFF"/>
          <w:left w:val="dotted" w:sz="4" w:space="0" w:color="FFFFFF"/>
          <w:bottom w:val="dotted" w:sz="4" w:space="14" w:color="FFFFFF"/>
          <w:right w:val="dotted" w:sz="4" w:space="1" w:color="FFFFFF"/>
        </w:pBdr>
        <w:tabs>
          <w:tab w:val="left" w:pos="345"/>
          <w:tab w:val="left" w:pos="709"/>
        </w:tabs>
        <w:spacing w:after="120" w:line="320" w:lineRule="exact"/>
        <w:ind w:firstLine="680"/>
        <w:jc w:val="both"/>
        <w:rPr>
          <w:rFonts w:cs="Times New Roman"/>
          <w:b/>
          <w:iCs/>
          <w:spacing w:val="-4"/>
          <w:szCs w:val="28"/>
          <w:lang w:val="pt-BR"/>
        </w:rPr>
      </w:pPr>
      <w:r w:rsidRPr="008E322E">
        <w:rPr>
          <w:rFonts w:cs="Times New Roman"/>
          <w:b/>
          <w:bCs/>
          <w:iCs/>
          <w:szCs w:val="28"/>
        </w:rPr>
        <w:t>12.</w:t>
      </w:r>
      <w:r w:rsidRPr="008E322E">
        <w:rPr>
          <w:rFonts w:cs="Times New Roman"/>
          <w:iCs/>
          <w:szCs w:val="28"/>
        </w:rPr>
        <w:t xml:space="preserve"> </w:t>
      </w:r>
      <w:r w:rsidRPr="008E322E">
        <w:rPr>
          <w:rFonts w:cs="Times New Roman"/>
          <w:szCs w:val="28"/>
        </w:rPr>
        <w:t>Tiếp tục tập trung kiện toàn tổ chức bộ máy, sắp xếp cán bộ theo chỉ đạo của cấp có thẩm quyền; triển khai kế hoạch đào tạo, bồi dưỡng cán bộ, công chức, viên chức năm</w:t>
      </w:r>
      <w:r w:rsidRPr="008E322E">
        <w:rPr>
          <w:rFonts w:cs="Times New Roman"/>
          <w:szCs w:val="28"/>
          <w:lang w:val="vi-VN"/>
        </w:rPr>
        <w:t xml:space="preserve"> </w:t>
      </w:r>
      <w:r w:rsidRPr="008E322E">
        <w:rPr>
          <w:rFonts w:cs="Times New Roman"/>
          <w:szCs w:val="28"/>
        </w:rPr>
        <w:t>2026; quản lý chặt chẽ ngân sách, tài sản công, đầu tư công; đẩy mạnh hoạt động</w:t>
      </w:r>
      <w:r w:rsidRPr="008E322E">
        <w:rPr>
          <w:rFonts w:cs="Times New Roman"/>
          <w:szCs w:val="28"/>
          <w:lang w:val="vi-VN"/>
        </w:rPr>
        <w:t xml:space="preserve"> </w:t>
      </w:r>
      <w:r w:rsidRPr="008E322E">
        <w:rPr>
          <w:rFonts w:cs="Times New Roman"/>
          <w:szCs w:val="28"/>
        </w:rPr>
        <w:t xml:space="preserve">báo chí, xuất bản, truyền thông chính sách. </w:t>
      </w:r>
      <w:r w:rsidR="00574229" w:rsidRPr="008E322E">
        <w:rPr>
          <w:rFonts w:cs="Times New Roman"/>
          <w:szCs w:val="28"/>
        </w:rPr>
        <w:t>Triển khai hiệu quả các nhiệm vụ phục vụ sơ kết công tác tư pháp năm 2026 trong tất cả các lĩnh vực công tác; thực hiện tốt công tác tiếp công dân, giải quyết khiếu nại, tố cáo, phòng, chống tham nhũng, tiêu cực</w:t>
      </w:r>
      <w:r w:rsidRPr="008E322E">
        <w:rPr>
          <w:rFonts w:cs="Times New Roman"/>
          <w:szCs w:val="28"/>
        </w:rPr>
        <w:t>.</w:t>
      </w:r>
    </w:p>
    <w:p w14:paraId="6CF3A393" w14:textId="77777777" w:rsidR="00184EB8" w:rsidRPr="008E322E" w:rsidRDefault="00184EB8" w:rsidP="00184EB8">
      <w:pPr>
        <w:widowControl w:val="0"/>
        <w:pBdr>
          <w:top w:val="dotted" w:sz="4" w:space="0" w:color="FFFFFF"/>
          <w:left w:val="dotted" w:sz="4" w:space="0" w:color="FFFFFF"/>
          <w:bottom w:val="dotted" w:sz="4" w:space="14" w:color="FFFFFF"/>
          <w:right w:val="dotted" w:sz="4" w:space="1" w:color="FFFFFF"/>
        </w:pBdr>
        <w:tabs>
          <w:tab w:val="left" w:pos="345"/>
          <w:tab w:val="left" w:pos="709"/>
        </w:tabs>
        <w:spacing w:after="120" w:line="320" w:lineRule="exact"/>
        <w:ind w:firstLine="680"/>
        <w:jc w:val="both"/>
        <w:rPr>
          <w:rFonts w:cs="Times New Roman"/>
          <w:spacing w:val="-4"/>
          <w:szCs w:val="28"/>
          <w:lang w:val="vi-VN"/>
        </w:rPr>
      </w:pPr>
      <w:r w:rsidRPr="008E322E">
        <w:rPr>
          <w:rFonts w:cs="Times New Roman"/>
          <w:szCs w:val="28"/>
        </w:rPr>
        <w:t xml:space="preserve">Trên đây là </w:t>
      </w:r>
      <w:r w:rsidRPr="008E322E">
        <w:rPr>
          <w:rFonts w:cs="Times New Roman"/>
          <w:spacing w:val="-2"/>
          <w:szCs w:val="28"/>
        </w:rPr>
        <w:t>kết quả công tác chủ yếu tháng 4</w:t>
      </w:r>
      <w:r w:rsidRPr="008E322E">
        <w:rPr>
          <w:rFonts w:cs="Times New Roman"/>
          <w:spacing w:val="-2"/>
          <w:szCs w:val="28"/>
          <w:lang w:val="vi-VN"/>
        </w:rPr>
        <w:t>/2026</w:t>
      </w:r>
      <w:r w:rsidRPr="008E322E">
        <w:rPr>
          <w:rFonts w:cs="Times New Roman"/>
          <w:spacing w:val="-2"/>
          <w:szCs w:val="28"/>
        </w:rPr>
        <w:t>; nhiệm vụ trọng tâm tháng 5/2026 của Bộ Tư pháp</w:t>
      </w:r>
      <w:r w:rsidRPr="008E322E">
        <w:rPr>
          <w:rFonts w:cs="Times New Roman"/>
          <w:szCs w:val="28"/>
        </w:rPr>
        <w:t>, Văn phòng Bộ trân trọng báo cáo./</w:t>
      </w:r>
      <w:r w:rsidRPr="008E322E">
        <w:rPr>
          <w:rFonts w:cs="Times New Roman"/>
          <w:szCs w:val="28"/>
          <w:lang w:val="vi-VN"/>
        </w:rPr>
        <w:t>.</w:t>
      </w:r>
    </w:p>
    <w:tbl>
      <w:tblPr>
        <w:tblW w:w="0" w:type="auto"/>
        <w:tblLook w:val="04A0" w:firstRow="1" w:lastRow="0" w:firstColumn="1" w:lastColumn="0" w:noHBand="0" w:noVBand="1"/>
      </w:tblPr>
      <w:tblGrid>
        <w:gridCol w:w="4529"/>
        <w:gridCol w:w="4543"/>
      </w:tblGrid>
      <w:tr w:rsidR="00184EB8" w:rsidRPr="00B02BB9" w14:paraId="4F3052DA" w14:textId="77777777" w:rsidTr="007548E7">
        <w:trPr>
          <w:trHeight w:val="2117"/>
        </w:trPr>
        <w:tc>
          <w:tcPr>
            <w:tcW w:w="4529" w:type="dxa"/>
          </w:tcPr>
          <w:p w14:paraId="59D72E58" w14:textId="77777777" w:rsidR="00184EB8" w:rsidRPr="003B47AB" w:rsidRDefault="00184EB8" w:rsidP="007548E7">
            <w:pPr>
              <w:spacing w:after="0" w:line="240" w:lineRule="auto"/>
              <w:jc w:val="both"/>
              <w:rPr>
                <w:rFonts w:cs="Times New Roman"/>
                <w:b/>
                <w:i/>
                <w:sz w:val="24"/>
                <w:szCs w:val="24"/>
                <w:lang w:val="de-DE"/>
              </w:rPr>
            </w:pPr>
            <w:r w:rsidRPr="003B47AB">
              <w:rPr>
                <w:rFonts w:cs="Times New Roman"/>
                <w:b/>
                <w:i/>
                <w:sz w:val="24"/>
                <w:szCs w:val="24"/>
                <w:lang w:val="de-DE"/>
              </w:rPr>
              <w:lastRenderedPageBreak/>
              <w:t>Nơi nhận:</w:t>
            </w:r>
          </w:p>
          <w:p w14:paraId="2F19CE32" w14:textId="77777777" w:rsidR="00184EB8" w:rsidRPr="003B47AB" w:rsidRDefault="00184EB8" w:rsidP="007548E7">
            <w:pPr>
              <w:spacing w:after="0" w:line="240" w:lineRule="auto"/>
              <w:jc w:val="both"/>
              <w:rPr>
                <w:rFonts w:cs="Times New Roman"/>
                <w:sz w:val="22"/>
                <w:lang w:val="de-DE"/>
              </w:rPr>
            </w:pPr>
            <w:r w:rsidRPr="003B47AB">
              <w:rPr>
                <w:rFonts w:cs="Times New Roman"/>
                <w:sz w:val="22"/>
                <w:lang w:val="de-DE"/>
              </w:rPr>
              <w:t>- Bộ trưởng Hoàng Thanh Tùng (để báo cáo);</w:t>
            </w:r>
          </w:p>
          <w:p w14:paraId="0C08210B" w14:textId="77777777" w:rsidR="00184EB8" w:rsidRPr="003B47AB" w:rsidRDefault="00184EB8" w:rsidP="007548E7">
            <w:pPr>
              <w:spacing w:after="0" w:line="240" w:lineRule="auto"/>
              <w:jc w:val="both"/>
              <w:rPr>
                <w:rFonts w:cs="Times New Roman"/>
                <w:sz w:val="22"/>
                <w:lang w:val="de-DE"/>
              </w:rPr>
            </w:pPr>
            <w:r w:rsidRPr="003B47AB">
              <w:rPr>
                <w:rFonts w:cs="Times New Roman"/>
                <w:sz w:val="22"/>
                <w:lang w:val="de-DE"/>
              </w:rPr>
              <w:t>- Các đồng chí Thứ trưởng (để báo cáo);</w:t>
            </w:r>
          </w:p>
          <w:p w14:paraId="2EE86469" w14:textId="77777777" w:rsidR="00184EB8" w:rsidRPr="003B47AB" w:rsidRDefault="00184EB8" w:rsidP="007548E7">
            <w:pPr>
              <w:spacing w:after="0" w:line="240" w:lineRule="auto"/>
              <w:jc w:val="both"/>
              <w:rPr>
                <w:rFonts w:cs="Times New Roman"/>
                <w:sz w:val="22"/>
                <w:lang w:val="de-DE"/>
              </w:rPr>
            </w:pPr>
            <w:r w:rsidRPr="003B47AB">
              <w:rPr>
                <w:rFonts w:cs="Times New Roman"/>
                <w:sz w:val="22"/>
                <w:lang w:val="de-DE"/>
              </w:rPr>
              <w:t>- Chánh Văn phòng Bộ (để báo cáo);</w:t>
            </w:r>
          </w:p>
          <w:p w14:paraId="2460D994" w14:textId="77777777" w:rsidR="00184EB8" w:rsidRPr="003B47AB" w:rsidRDefault="00184EB8" w:rsidP="007548E7">
            <w:pPr>
              <w:spacing w:after="0" w:line="240" w:lineRule="auto"/>
              <w:jc w:val="both"/>
              <w:rPr>
                <w:rFonts w:cs="Times New Roman"/>
                <w:sz w:val="22"/>
                <w:lang w:val="de-DE"/>
              </w:rPr>
            </w:pPr>
            <w:r w:rsidRPr="003B47AB">
              <w:rPr>
                <w:rFonts w:cs="Times New Roman"/>
                <w:sz w:val="22"/>
                <w:lang w:val="de-DE"/>
              </w:rPr>
              <w:t>- Các đơn vị thuộc Bộ;</w:t>
            </w:r>
          </w:p>
          <w:p w14:paraId="3287B68B" w14:textId="77777777" w:rsidR="00184EB8" w:rsidRPr="003B47AB" w:rsidRDefault="00184EB8" w:rsidP="007548E7">
            <w:pPr>
              <w:widowControl w:val="0"/>
              <w:tabs>
                <w:tab w:val="left" w:pos="345"/>
                <w:tab w:val="left" w:pos="709"/>
              </w:tabs>
              <w:spacing w:after="0" w:line="240" w:lineRule="auto"/>
              <w:jc w:val="both"/>
              <w:rPr>
                <w:rFonts w:cs="Times New Roman"/>
                <w:b/>
                <w:noProof/>
                <w:lang w:val="vi-VN"/>
              </w:rPr>
            </w:pPr>
            <w:r w:rsidRPr="003B47AB">
              <w:rPr>
                <w:rFonts w:cs="Times New Roman"/>
                <w:sz w:val="22"/>
                <w:lang w:val="de-DE"/>
              </w:rPr>
              <w:t>- Lưu: VT, TH.</w:t>
            </w:r>
          </w:p>
        </w:tc>
        <w:tc>
          <w:tcPr>
            <w:tcW w:w="4543" w:type="dxa"/>
          </w:tcPr>
          <w:p w14:paraId="1B72B9AE" w14:textId="77777777" w:rsidR="00184EB8" w:rsidRPr="003B47AB" w:rsidRDefault="00184EB8" w:rsidP="007548E7">
            <w:pPr>
              <w:autoSpaceDE w:val="0"/>
              <w:autoSpaceDN w:val="0"/>
              <w:adjustRightInd w:val="0"/>
              <w:spacing w:after="0" w:line="264" w:lineRule="auto"/>
              <w:ind w:firstLine="34"/>
              <w:jc w:val="center"/>
              <w:rPr>
                <w:rFonts w:cs="Times New Roman"/>
                <w:b/>
                <w:bCs/>
                <w:lang w:val="pt-BR"/>
              </w:rPr>
            </w:pPr>
            <w:r w:rsidRPr="003B47AB">
              <w:rPr>
                <w:rFonts w:cs="Times New Roman"/>
                <w:b/>
                <w:bCs/>
                <w:lang w:val="pt-BR"/>
              </w:rPr>
              <w:t>KT. CHÁNH VĂN PHÒNG</w:t>
            </w:r>
          </w:p>
          <w:p w14:paraId="1B4A111E" w14:textId="77777777" w:rsidR="00184EB8" w:rsidRPr="003B47AB" w:rsidRDefault="00184EB8" w:rsidP="007548E7">
            <w:pPr>
              <w:autoSpaceDE w:val="0"/>
              <w:autoSpaceDN w:val="0"/>
              <w:adjustRightInd w:val="0"/>
              <w:spacing w:after="0" w:line="264" w:lineRule="auto"/>
              <w:ind w:firstLine="34"/>
              <w:jc w:val="center"/>
              <w:rPr>
                <w:rFonts w:cs="Times New Roman"/>
                <w:b/>
                <w:bCs/>
                <w:lang w:val="pt-BR"/>
              </w:rPr>
            </w:pPr>
            <w:r w:rsidRPr="003B47AB">
              <w:rPr>
                <w:rFonts w:cs="Times New Roman"/>
                <w:b/>
                <w:bCs/>
                <w:lang w:val="pt-BR"/>
              </w:rPr>
              <w:t>PHÓ CHÁNH VĂN PHÒNG</w:t>
            </w:r>
          </w:p>
          <w:p w14:paraId="037F7BA0" w14:textId="77777777" w:rsidR="00184EB8" w:rsidRPr="003B47AB" w:rsidRDefault="00184EB8" w:rsidP="007548E7">
            <w:pPr>
              <w:autoSpaceDE w:val="0"/>
              <w:autoSpaceDN w:val="0"/>
              <w:adjustRightInd w:val="0"/>
              <w:spacing w:after="0" w:line="264" w:lineRule="auto"/>
              <w:ind w:firstLine="34"/>
              <w:jc w:val="center"/>
              <w:rPr>
                <w:rFonts w:cs="Times New Roman"/>
                <w:b/>
                <w:bCs/>
                <w:lang w:val="pt-BR"/>
              </w:rPr>
            </w:pPr>
          </w:p>
          <w:p w14:paraId="4CB666CA" w14:textId="77777777" w:rsidR="00184EB8" w:rsidRPr="003B47AB" w:rsidRDefault="00184EB8" w:rsidP="007548E7">
            <w:pPr>
              <w:autoSpaceDE w:val="0"/>
              <w:autoSpaceDN w:val="0"/>
              <w:adjustRightInd w:val="0"/>
              <w:spacing w:after="0" w:line="240" w:lineRule="auto"/>
              <w:ind w:firstLine="34"/>
              <w:jc w:val="center"/>
              <w:rPr>
                <w:rFonts w:cs="Times New Roman"/>
                <w:b/>
                <w:bCs/>
                <w:lang w:val="pt-BR"/>
              </w:rPr>
            </w:pPr>
          </w:p>
          <w:p w14:paraId="0C924008" w14:textId="77777777" w:rsidR="00184EB8" w:rsidRPr="003B47AB" w:rsidRDefault="00184EB8" w:rsidP="007548E7">
            <w:pPr>
              <w:autoSpaceDE w:val="0"/>
              <w:autoSpaceDN w:val="0"/>
              <w:adjustRightInd w:val="0"/>
              <w:spacing w:after="0" w:line="240" w:lineRule="auto"/>
              <w:ind w:firstLine="34"/>
              <w:jc w:val="center"/>
              <w:rPr>
                <w:rFonts w:cs="Times New Roman"/>
                <w:b/>
                <w:bCs/>
                <w:lang w:val="pt-BR"/>
              </w:rPr>
            </w:pPr>
          </w:p>
          <w:p w14:paraId="61AF34EB" w14:textId="77777777" w:rsidR="00184EB8" w:rsidRPr="003B47AB" w:rsidRDefault="00184EB8" w:rsidP="007548E7">
            <w:pPr>
              <w:autoSpaceDE w:val="0"/>
              <w:autoSpaceDN w:val="0"/>
              <w:adjustRightInd w:val="0"/>
              <w:spacing w:after="0" w:line="240" w:lineRule="auto"/>
              <w:ind w:firstLine="34"/>
              <w:jc w:val="center"/>
              <w:rPr>
                <w:rFonts w:cs="Times New Roman"/>
                <w:b/>
                <w:bCs/>
                <w:lang w:val="pt-BR"/>
              </w:rPr>
            </w:pPr>
          </w:p>
          <w:p w14:paraId="198DF630" w14:textId="77777777" w:rsidR="00184EB8" w:rsidRPr="003B47AB" w:rsidRDefault="00184EB8" w:rsidP="007548E7">
            <w:pPr>
              <w:autoSpaceDE w:val="0"/>
              <w:autoSpaceDN w:val="0"/>
              <w:adjustRightInd w:val="0"/>
              <w:spacing w:after="0" w:line="240" w:lineRule="auto"/>
              <w:ind w:firstLine="34"/>
              <w:jc w:val="center"/>
              <w:rPr>
                <w:rFonts w:cs="Times New Roman"/>
                <w:b/>
                <w:bCs/>
                <w:lang w:val="pt-BR"/>
              </w:rPr>
            </w:pPr>
          </w:p>
          <w:p w14:paraId="762A489B" w14:textId="77777777" w:rsidR="00184EB8" w:rsidRPr="00B02BB9" w:rsidRDefault="00184EB8" w:rsidP="007548E7">
            <w:pPr>
              <w:widowControl w:val="0"/>
              <w:tabs>
                <w:tab w:val="left" w:pos="345"/>
                <w:tab w:val="left" w:pos="709"/>
              </w:tabs>
              <w:spacing w:after="0" w:line="240" w:lineRule="auto"/>
              <w:jc w:val="center"/>
              <w:rPr>
                <w:rFonts w:cs="Times New Roman"/>
                <w:b/>
                <w:noProof/>
              </w:rPr>
            </w:pPr>
            <w:r w:rsidRPr="003B47AB">
              <w:rPr>
                <w:rFonts w:cs="Times New Roman"/>
                <w:b/>
                <w:noProof/>
              </w:rPr>
              <w:t>Lê Thái Phương</w:t>
            </w:r>
          </w:p>
        </w:tc>
      </w:tr>
    </w:tbl>
    <w:p w14:paraId="0BE74872" w14:textId="77777777" w:rsidR="00184EB8" w:rsidRPr="002E6FB5" w:rsidRDefault="00184EB8" w:rsidP="00184EB8">
      <w:pPr>
        <w:rPr>
          <w:rFonts w:cs="Times New Roman"/>
          <w:lang w:val="vi-VN"/>
        </w:rPr>
      </w:pPr>
    </w:p>
    <w:p w14:paraId="42D2E952" w14:textId="77777777" w:rsidR="00184EB8" w:rsidRPr="00B02BB9" w:rsidRDefault="00184EB8" w:rsidP="00184EB8"/>
    <w:p w14:paraId="304DD990" w14:textId="77777777" w:rsidR="00184EB8" w:rsidRDefault="00184EB8" w:rsidP="00184EB8"/>
    <w:p w14:paraId="5DAC5D61" w14:textId="77777777" w:rsidR="00C621DA" w:rsidRDefault="00C621DA"/>
    <w:sectPr w:rsidR="00C621DA" w:rsidSect="00184EB8">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AD1B3E" w14:textId="77777777" w:rsidR="00082CF6" w:rsidRDefault="00082CF6" w:rsidP="00184EB8">
      <w:pPr>
        <w:spacing w:after="0" w:line="240" w:lineRule="auto"/>
      </w:pPr>
      <w:r>
        <w:separator/>
      </w:r>
    </w:p>
  </w:endnote>
  <w:endnote w:type="continuationSeparator" w:id="0">
    <w:p w14:paraId="061D5F8A" w14:textId="77777777" w:rsidR="00082CF6" w:rsidRDefault="00082CF6" w:rsidP="00184E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pitch w:val="default"/>
  </w:font>
  <w:font w:name="Aptos">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altName w:val="Arial"/>
    <w:charset w:val="00"/>
    <w:family w:val="swiss"/>
    <w:pitch w:val="variable"/>
    <w:sig w:usb0="20000287" w:usb1="00000003" w:usb2="00000000" w:usb3="00000000" w:csb0="0000019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Mono">
    <w:altName w:val="Courier New"/>
    <w:charset w:val="01"/>
    <w:family w:val="modern"/>
    <w:pitch w:val="fixed"/>
  </w:font>
  <w:font w:name="TimesNewRoman">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9B84E5" w14:textId="77777777" w:rsidR="00082CF6" w:rsidRDefault="00082CF6" w:rsidP="00184EB8">
      <w:pPr>
        <w:spacing w:after="0" w:line="240" w:lineRule="auto"/>
      </w:pPr>
      <w:r>
        <w:separator/>
      </w:r>
    </w:p>
  </w:footnote>
  <w:footnote w:type="continuationSeparator" w:id="0">
    <w:p w14:paraId="157E9F86" w14:textId="77777777" w:rsidR="00082CF6" w:rsidRDefault="00082CF6" w:rsidP="00184EB8">
      <w:pPr>
        <w:spacing w:after="0" w:line="240" w:lineRule="auto"/>
      </w:pPr>
      <w:r>
        <w:continuationSeparator/>
      </w:r>
    </w:p>
  </w:footnote>
  <w:footnote w:id="1">
    <w:p w14:paraId="5D69FEE9" w14:textId="77777777" w:rsidR="00184EB8" w:rsidRPr="00255AF5" w:rsidRDefault="00184EB8" w:rsidP="00184EB8">
      <w:pPr>
        <w:pStyle w:val="FootnoteText"/>
        <w:mirrorIndents/>
        <w:rPr>
          <w:lang w:val="vi-VN"/>
        </w:rPr>
      </w:pPr>
      <w:r w:rsidRPr="00255AF5">
        <w:rPr>
          <w:rStyle w:val="FootnoteReference"/>
        </w:rPr>
        <w:footnoteRef/>
      </w:r>
      <w:r w:rsidRPr="00255AF5">
        <w:t xml:space="preserve"> “</w:t>
      </w:r>
      <w:r w:rsidRPr="00255AF5">
        <w:rPr>
          <w:i/>
        </w:rPr>
        <w:t>Kỷ cương trách nhiệm; chủ động hiệu quả; đổi mới sáng tạo; tăng tốc đột phá; tăng trưởng bền vững”</w:t>
      </w:r>
      <w:r w:rsidRPr="00255AF5">
        <w:rPr>
          <w:lang w:val="vi-VN"/>
        </w:rPr>
        <w:t>.</w:t>
      </w:r>
    </w:p>
  </w:footnote>
  <w:footnote w:id="2">
    <w:p w14:paraId="466512E0" w14:textId="77777777" w:rsidR="00184EB8" w:rsidRPr="00FE0003" w:rsidRDefault="00184EB8" w:rsidP="00184EB8">
      <w:pPr>
        <w:pStyle w:val="FootnoteText"/>
        <w:rPr>
          <w:lang w:val="en-US"/>
        </w:rPr>
      </w:pPr>
      <w:r>
        <w:rPr>
          <w:rStyle w:val="FootnoteReference"/>
        </w:rPr>
        <w:footnoteRef/>
      </w:r>
      <w:r>
        <w:t xml:space="preserve"> </w:t>
      </w:r>
      <w:r w:rsidRPr="005246C8">
        <w:rPr>
          <w:szCs w:val="28"/>
          <w:lang w:val="pt-BR"/>
        </w:rPr>
        <w:t>Quyết định 952/QĐ-BTP ngày 07/4/2026 của Bộ trưởng Bộ Tư pháp</w:t>
      </w:r>
      <w:r>
        <w:rPr>
          <w:szCs w:val="28"/>
          <w:lang w:val="pt-BR"/>
        </w:rPr>
        <w:t>.</w:t>
      </w:r>
    </w:p>
  </w:footnote>
  <w:footnote w:id="3">
    <w:p w14:paraId="2E91FA3C" w14:textId="77777777" w:rsidR="00184EB8" w:rsidRDefault="00184EB8" w:rsidP="00184EB8">
      <w:pPr>
        <w:pStyle w:val="FootnoteText"/>
      </w:pPr>
      <w:r>
        <w:rPr>
          <w:rStyle w:val="FootnoteReference"/>
        </w:rPr>
        <w:footnoteRef/>
      </w:r>
      <w:r>
        <w:t xml:space="preserve"> Kèm theo </w:t>
      </w:r>
      <w:r w:rsidRPr="00B17694">
        <w:t xml:space="preserve">Quyết định số </w:t>
      </w:r>
      <w:r>
        <w:t>357</w:t>
      </w:r>
      <w:r w:rsidRPr="00B17694">
        <w:t>/QĐ-BTP</w:t>
      </w:r>
      <w:r>
        <w:t xml:space="preserve"> ngày 22/01/2026 của Bộ trưởng Bộ Tư pháp.</w:t>
      </w:r>
    </w:p>
  </w:footnote>
  <w:footnote w:id="4">
    <w:p w14:paraId="3139A7FD" w14:textId="77777777" w:rsidR="00184EB8" w:rsidRPr="002C61DE" w:rsidRDefault="00184EB8" w:rsidP="00184EB8">
      <w:pPr>
        <w:pStyle w:val="FootnoteText"/>
      </w:pPr>
      <w:r>
        <w:rPr>
          <w:rStyle w:val="FootnoteReference"/>
        </w:rPr>
        <w:footnoteRef/>
      </w:r>
      <w:r>
        <w:t xml:space="preserve"> </w:t>
      </w:r>
      <w:r w:rsidRPr="00E42C6A">
        <w:rPr>
          <w:color w:val="000000"/>
          <w:lang w:val="vi-VN"/>
        </w:rPr>
        <w:t xml:space="preserve">Kết luận </w:t>
      </w:r>
      <w:r w:rsidRPr="00E42C6A">
        <w:rPr>
          <w:color w:val="000000"/>
        </w:rPr>
        <w:t xml:space="preserve">số 23-KL/TW ngày 07/4/2026 </w:t>
      </w:r>
      <w:r w:rsidRPr="00E42C6A">
        <w:rPr>
          <w:color w:val="000000"/>
          <w:lang w:val="vi-VN"/>
        </w:rPr>
        <w:t>của Bộ Chính trị</w:t>
      </w:r>
      <w:r w:rsidRPr="00E42C6A">
        <w:rPr>
          <w:color w:val="000000"/>
        </w:rPr>
        <w:t>.</w:t>
      </w:r>
    </w:p>
  </w:footnote>
  <w:footnote w:id="5">
    <w:p w14:paraId="0BEE66BC" w14:textId="77777777" w:rsidR="00184EB8" w:rsidRPr="002C61DE" w:rsidRDefault="00184EB8" w:rsidP="00184EB8">
      <w:pPr>
        <w:pStyle w:val="FootnoteText"/>
      </w:pPr>
      <w:r>
        <w:rPr>
          <w:rStyle w:val="FootnoteReference"/>
        </w:rPr>
        <w:footnoteRef/>
      </w:r>
      <w:r>
        <w:t xml:space="preserve"> </w:t>
      </w:r>
      <w:r w:rsidRPr="00E42C6A">
        <w:rPr>
          <w:color w:val="000000"/>
          <w:spacing w:val="4"/>
          <w:lang w:val="vi-VN"/>
        </w:rPr>
        <w:t>Kết luận số 19-KL/TW ngày 02/4/2026 của Bộ Chính trị</w:t>
      </w:r>
      <w:r w:rsidRPr="00E42C6A">
        <w:rPr>
          <w:color w:val="000000"/>
          <w:spacing w:val="4"/>
        </w:rPr>
        <w:t>.</w:t>
      </w:r>
    </w:p>
  </w:footnote>
  <w:footnote w:id="6">
    <w:p w14:paraId="53E7FB42" w14:textId="77777777" w:rsidR="00184EB8" w:rsidRDefault="00184EB8" w:rsidP="00184EB8">
      <w:pPr>
        <w:pStyle w:val="FootnoteText"/>
      </w:pPr>
      <w:r>
        <w:rPr>
          <w:rStyle w:val="FootnoteReference"/>
        </w:rPr>
        <w:footnoteRef/>
      </w:r>
      <w:r>
        <w:t xml:space="preserve"> Kết luận số 17-KL/TW ngày 02/4/2026 </w:t>
      </w:r>
      <w:r w:rsidRPr="000E00F8">
        <w:rPr>
          <w:color w:val="081B3A"/>
          <w:spacing w:val="3"/>
          <w:shd w:val="clear" w:color="auto" w:fill="FFFFFF"/>
        </w:rPr>
        <w:t>của Bộ Chính trị.</w:t>
      </w:r>
    </w:p>
  </w:footnote>
  <w:footnote w:id="7">
    <w:p w14:paraId="059EFF54" w14:textId="77777777" w:rsidR="00184EB8" w:rsidRPr="00F47E25" w:rsidRDefault="00184EB8" w:rsidP="00184EB8">
      <w:pPr>
        <w:pStyle w:val="FootnoteText"/>
        <w:jc w:val="both"/>
        <w:rPr>
          <w:color w:val="000000" w:themeColor="text1"/>
          <w:lang w:val="en-US"/>
        </w:rPr>
      </w:pPr>
      <w:r w:rsidRPr="00F47E25">
        <w:rPr>
          <w:rStyle w:val="FootnoteReference"/>
          <w:color w:val="000000" w:themeColor="text1"/>
        </w:rPr>
        <w:footnoteRef/>
      </w:r>
      <w:r w:rsidRPr="00F47E25">
        <w:rPr>
          <w:color w:val="000000" w:themeColor="text1"/>
        </w:rPr>
        <w:t xml:space="preserve"> </w:t>
      </w:r>
      <w:r w:rsidRPr="00F47E25">
        <w:rPr>
          <w:color w:val="000000" w:themeColor="text1"/>
          <w:spacing w:val="-2"/>
          <w:szCs w:val="28"/>
          <w:shd w:val="clear" w:color="auto" w:fill="FFFFFF"/>
        </w:rPr>
        <w:t>Gồm: 04 văn bản có thời hạn trình trong tháng 1; 04 văn bản có thời hạn trình trong tháng 3, 04 văn bản có thời hạn trình trong tháng 4.</w:t>
      </w:r>
    </w:p>
  </w:footnote>
  <w:footnote w:id="8">
    <w:p w14:paraId="6CDCACC5" w14:textId="3177467F" w:rsidR="00B94273" w:rsidRPr="00B94273" w:rsidRDefault="00184EB8" w:rsidP="00B94273">
      <w:pPr>
        <w:pStyle w:val="FootnoteText"/>
        <w:rPr>
          <w:color w:val="000000" w:themeColor="text1"/>
          <w:szCs w:val="28"/>
          <w:shd w:val="clear" w:color="auto" w:fill="FFFFFF"/>
          <w:lang w:val="en-US"/>
        </w:rPr>
      </w:pPr>
      <w:r w:rsidRPr="00F47E25">
        <w:rPr>
          <w:rStyle w:val="FootnoteReference"/>
          <w:color w:val="000000" w:themeColor="text1"/>
        </w:rPr>
        <w:footnoteRef/>
      </w:r>
      <w:r w:rsidRPr="00F47E25">
        <w:rPr>
          <w:color w:val="000000" w:themeColor="text1"/>
          <w:szCs w:val="28"/>
          <w:shd w:val="clear" w:color="auto" w:fill="FFFFFF"/>
        </w:rPr>
        <w:t xml:space="preserve"> </w:t>
      </w:r>
      <w:r w:rsidR="00B94273">
        <w:rPr>
          <w:color w:val="000000" w:themeColor="text1"/>
          <w:szCs w:val="28"/>
          <w:shd w:val="clear" w:color="auto" w:fill="FFFFFF"/>
          <w:lang w:val="en-US"/>
        </w:rPr>
        <w:t>G</w:t>
      </w:r>
      <w:r w:rsidR="00B94273" w:rsidRPr="00B94273">
        <w:rPr>
          <w:color w:val="000000" w:themeColor="text1"/>
          <w:szCs w:val="28"/>
          <w:shd w:val="clear" w:color="auto" w:fill="FFFFFF"/>
          <w:lang w:val="en-US"/>
        </w:rPr>
        <w:t xml:space="preserve">ồm: 01 luật và 01 nghị quyết của Quốc hội, 02 văn bản thuộc thẩm quyền của Ủy ban Thường vụ Quốc hội, </w:t>
      </w:r>
      <w:r w:rsidR="00B94273" w:rsidRPr="00B94273">
        <w:rPr>
          <w:color w:val="000000" w:themeColor="text1"/>
          <w:szCs w:val="28"/>
          <w:shd w:val="clear" w:color="auto" w:fill="FFFFFF"/>
          <w:lang w:val="vi-VN"/>
        </w:rPr>
        <w:t>07</w:t>
      </w:r>
      <w:r w:rsidR="00B94273" w:rsidRPr="00B94273">
        <w:rPr>
          <w:color w:val="000000" w:themeColor="text1"/>
          <w:szCs w:val="28"/>
          <w:shd w:val="clear" w:color="auto" w:fill="FFFFFF"/>
          <w:lang w:val="en-US"/>
        </w:rPr>
        <w:t xml:space="preserve"> văn bản thuộc thẩm quyền của</w:t>
      </w:r>
      <w:r w:rsidR="00B94273">
        <w:rPr>
          <w:color w:val="000000" w:themeColor="text1"/>
          <w:szCs w:val="28"/>
          <w:shd w:val="clear" w:color="auto" w:fill="FFFFFF"/>
          <w:lang w:val="en-US"/>
        </w:rPr>
        <w:t xml:space="preserve"> Chính phủ, Thủ tướng Chính phủ</w:t>
      </w:r>
      <w:r w:rsidR="00B94273" w:rsidRPr="00B94273">
        <w:rPr>
          <w:color w:val="000000" w:themeColor="text1"/>
          <w:szCs w:val="28"/>
          <w:shd w:val="clear" w:color="auto" w:fill="FFFFFF"/>
          <w:lang w:val="en-US"/>
        </w:rPr>
        <w:t>.</w:t>
      </w:r>
    </w:p>
    <w:p w14:paraId="3FB5DFA8" w14:textId="319AC998" w:rsidR="00184EB8" w:rsidRPr="00F47E25" w:rsidRDefault="00184EB8" w:rsidP="00184EB8">
      <w:pPr>
        <w:pStyle w:val="FootnoteText"/>
        <w:jc w:val="both"/>
        <w:rPr>
          <w:color w:val="000000" w:themeColor="text1"/>
          <w:lang w:val="en-US"/>
        </w:rPr>
      </w:pPr>
    </w:p>
  </w:footnote>
  <w:footnote w:id="9">
    <w:p w14:paraId="3F51F4F7" w14:textId="77777777" w:rsidR="00184EB8" w:rsidRPr="007548E7" w:rsidRDefault="00184EB8" w:rsidP="00184EB8">
      <w:pPr>
        <w:spacing w:after="0" w:line="240" w:lineRule="auto"/>
        <w:jc w:val="both"/>
        <w:rPr>
          <w:rFonts w:cs="Times New Roman"/>
          <w:spacing w:val="-4"/>
          <w:sz w:val="20"/>
          <w:szCs w:val="20"/>
        </w:rPr>
      </w:pPr>
      <w:r w:rsidRPr="007548E7">
        <w:rPr>
          <w:rStyle w:val="FootnoteReference"/>
          <w:rFonts w:cs="Times New Roman"/>
          <w:szCs w:val="20"/>
        </w:rPr>
        <w:footnoteRef/>
      </w:r>
      <w:r w:rsidRPr="007548E7">
        <w:rPr>
          <w:rFonts w:cs="Times New Roman"/>
          <w:sz w:val="20"/>
          <w:szCs w:val="20"/>
        </w:rPr>
        <w:t xml:space="preserve"> Gồm: </w:t>
      </w:r>
      <w:r w:rsidRPr="007548E7">
        <w:rPr>
          <w:rFonts w:cs="Times New Roman"/>
          <w:b/>
          <w:bCs/>
          <w:sz w:val="20"/>
          <w:szCs w:val="20"/>
        </w:rPr>
        <w:t>(1)</w:t>
      </w:r>
      <w:r w:rsidRPr="007548E7">
        <w:rPr>
          <w:rFonts w:cs="Times New Roman"/>
          <w:sz w:val="20"/>
          <w:szCs w:val="20"/>
        </w:rPr>
        <w:t xml:space="preserve"> Bộ Tư pháp chủ trì, phối hợp với các bộ, cơ quan liên quan rà soát kỹ, hoàn thiện hồ sơ dự thảo văn bản của Đảng ủy Chính phủ quy định về việc xin ý kiến Đảng ủy Chính phủ trong quá trình xây dựng, ban hành VBQPPL theo đúng quy định; báo cáo Đảng ủy Chính phủ trước ngày 27/4/2026; </w:t>
      </w:r>
      <w:r w:rsidRPr="007548E7">
        <w:rPr>
          <w:rFonts w:cs="Times New Roman"/>
          <w:b/>
          <w:bCs/>
          <w:sz w:val="20"/>
          <w:szCs w:val="20"/>
        </w:rPr>
        <w:t>(2)</w:t>
      </w:r>
      <w:r w:rsidRPr="007548E7">
        <w:rPr>
          <w:rFonts w:cs="Times New Roman"/>
          <w:sz w:val="20"/>
          <w:szCs w:val="20"/>
        </w:rPr>
        <w:t xml:space="preserve"> Bộ Tư pháp chủ trì, phối hợp với các bộ, cơ quan liên quan chỉnh lý, hoàn thiện hồ sơ dự thảo </w:t>
      </w:r>
      <w:r w:rsidRPr="007548E7">
        <w:rPr>
          <w:rFonts w:cs="Times New Roman"/>
          <w:color w:val="000000"/>
          <w:sz w:val="20"/>
          <w:szCs w:val="20"/>
          <w:lang w:val="it-IT"/>
        </w:rPr>
        <w:t>Quyết định của Thủ tướng Chính phủ ban hành quy chế quản lý, vận hành, khai thác Cổng Pháp luật quốc gia</w:t>
      </w:r>
      <w:r w:rsidRPr="007548E7">
        <w:rPr>
          <w:rFonts w:cs="Times New Roman"/>
          <w:sz w:val="20"/>
          <w:szCs w:val="20"/>
        </w:rPr>
        <w:t xml:space="preserve">, báo cáo Thủ tướng Chính phủ, báo cáo Thủ tướng Chính phủ trước ngày 22/4/2026; </w:t>
      </w:r>
      <w:r w:rsidRPr="007548E7">
        <w:rPr>
          <w:rFonts w:cs="Times New Roman"/>
          <w:b/>
          <w:bCs/>
          <w:sz w:val="20"/>
          <w:szCs w:val="20"/>
        </w:rPr>
        <w:t>(3)</w:t>
      </w:r>
      <w:r w:rsidRPr="007548E7">
        <w:rPr>
          <w:rFonts w:cs="Times New Roman"/>
          <w:sz w:val="20"/>
          <w:szCs w:val="20"/>
        </w:rPr>
        <w:t xml:space="preserve"> Bộ Tư pháp nghiên cứu tiếp thu tối đa ý kiến góp ý của Bộ Tài chính (Văn bản số 4646/BTC-PC ngày 14/4/2026 gửi kèm theo), chủ trì, phối hợp với các cơ quan liên quan chỉnh lý, hoàn thiện hồ sơ Đề án </w:t>
      </w:r>
      <w:r w:rsidRPr="007548E7">
        <w:rPr>
          <w:rFonts w:cs="Times New Roman"/>
          <w:color w:val="000000"/>
          <w:sz w:val="20"/>
          <w:szCs w:val="20"/>
          <w:lang w:val="it-IT"/>
        </w:rPr>
        <w:t>án “Phát triển Cổng Pháp luật quốc gia giai đoạn 2026 - 2030”</w:t>
      </w:r>
      <w:r w:rsidRPr="007548E7">
        <w:rPr>
          <w:rFonts w:cs="Times New Roman"/>
          <w:sz w:val="20"/>
          <w:szCs w:val="20"/>
        </w:rPr>
        <w:t xml:space="preserve">, báo cáo Thủ tướng Chính phủ trước ngày 23/4/2026; </w:t>
      </w:r>
      <w:r w:rsidRPr="007548E7">
        <w:rPr>
          <w:rFonts w:cs="Times New Roman"/>
          <w:b/>
          <w:bCs/>
          <w:sz w:val="20"/>
          <w:szCs w:val="20"/>
        </w:rPr>
        <w:t>(4)</w:t>
      </w:r>
      <w:r w:rsidRPr="007548E7">
        <w:rPr>
          <w:rFonts w:cs="Times New Roman"/>
          <w:sz w:val="20"/>
          <w:szCs w:val="20"/>
        </w:rPr>
        <w:t xml:space="preserve"> </w:t>
      </w:r>
      <w:r w:rsidRPr="007548E7">
        <w:rPr>
          <w:rFonts w:cs="Times New Roman"/>
          <w:spacing w:val="-4"/>
          <w:sz w:val="20"/>
          <w:szCs w:val="20"/>
        </w:rPr>
        <w:t xml:space="preserve">Hoàn thành việc công bố, tái cấu trúc quy trình đối với 324 TTHC thuộc phạm vi quản lý theo danh mục ban hành kèm theo Chỉ thị số 24/CT-TTg ngày 13/9/2025 của Thủ tướng Chính phủ, bảo đảm chuẩn hóa, cắt giảm thành phần hồ sơ, giấy tờ, nâng cao chất lượng cung cấp dịch vụ công, hoàn thành trong tháng 4/2026; </w:t>
      </w:r>
      <w:r w:rsidRPr="007548E7">
        <w:rPr>
          <w:rFonts w:cs="Times New Roman"/>
          <w:b/>
          <w:bCs/>
          <w:sz w:val="20"/>
          <w:szCs w:val="20"/>
        </w:rPr>
        <w:t>(5)</w:t>
      </w:r>
      <w:r w:rsidRPr="007548E7">
        <w:rPr>
          <w:rFonts w:cs="Times New Roman"/>
          <w:sz w:val="20"/>
          <w:szCs w:val="20"/>
        </w:rPr>
        <w:t xml:space="preserve"> </w:t>
      </w:r>
      <w:r w:rsidRPr="007548E7">
        <w:rPr>
          <w:rFonts w:cs="Times New Roman"/>
          <w:spacing w:val="-4"/>
          <w:sz w:val="20"/>
          <w:szCs w:val="20"/>
        </w:rPr>
        <w:t xml:space="preserve">Các bộ, ngành khẩn trương nghiên cứu các đánh giá của UBND TP. Hà Nội về 25 dịch vụ công trực tuyến có lưu lượng sử dụng nhiều nhất; rà soát, sửa đổi, bổ sung ngay các quy định pháp luật, văn bản hướng dẫn để tháo gỡ những vướng mắc về TTHC, hạ tầng, hệ thống, dữ liệu… để triển khai toàn quốc; </w:t>
      </w:r>
      <w:r w:rsidRPr="007548E7">
        <w:rPr>
          <w:rFonts w:cs="Times New Roman"/>
          <w:b/>
          <w:bCs/>
          <w:spacing w:val="-4"/>
          <w:sz w:val="20"/>
          <w:szCs w:val="20"/>
        </w:rPr>
        <w:t>(6)</w:t>
      </w:r>
      <w:r w:rsidRPr="007548E7">
        <w:rPr>
          <w:rFonts w:cs="Times New Roman"/>
          <w:spacing w:val="-4"/>
          <w:sz w:val="20"/>
          <w:szCs w:val="20"/>
        </w:rPr>
        <w:t xml:space="preserve"> </w:t>
      </w:r>
      <w:r w:rsidRPr="007548E7">
        <w:rPr>
          <w:rFonts w:cs="Times New Roman"/>
          <w:sz w:val="20"/>
          <w:szCs w:val="20"/>
        </w:rPr>
        <w:t>Bộ Tư pháp tổng hợp, xây dựng Nghị quyết của Chính phủ cắt giảm, phân cấp, đơn giản hóa TTHC, cắt giảm ĐKKD theo Nghị quyết số 206/2025/QH15 của Quốc hội về cơ chế xử lý khó khăn, vướng mắc do quy định của pháp luật.</w:t>
      </w:r>
    </w:p>
  </w:footnote>
  <w:footnote w:id="10">
    <w:p w14:paraId="3ACD5806" w14:textId="2C268BEA" w:rsidR="00312FC0" w:rsidRPr="00E94117" w:rsidRDefault="00184EB8" w:rsidP="00312FC0">
      <w:pPr>
        <w:spacing w:after="0" w:line="240" w:lineRule="auto"/>
        <w:jc w:val="both"/>
      </w:pPr>
      <w:r w:rsidRPr="007548E7">
        <w:rPr>
          <w:rStyle w:val="FootnoteReference"/>
          <w:rFonts w:cs="Times New Roman"/>
          <w:szCs w:val="20"/>
        </w:rPr>
        <w:footnoteRef/>
      </w:r>
      <w:r w:rsidR="00312FC0">
        <w:rPr>
          <w:rFonts w:cs="Times New Roman"/>
          <w:sz w:val="20"/>
          <w:szCs w:val="20"/>
        </w:rPr>
        <w:t xml:space="preserve"> </w:t>
      </w:r>
      <w:r w:rsidR="00312FC0" w:rsidRPr="007548E7">
        <w:rPr>
          <w:rFonts w:cs="Times New Roman"/>
          <w:spacing w:val="-4"/>
          <w:sz w:val="20"/>
          <w:szCs w:val="20"/>
        </w:rPr>
        <w:t>Các bộ, ngành khẩn trương nghiên cứu các đánh giá của UBND TP. Hà Nội về 25 dịch vụ công trực tuyến có lưu lượng sử dụng nhiều nhất; rà soát, sửa đổi, bổ sung ngay các quy định pháp luật, văn bản hướng dẫn để tháo gỡ những vướng mắc về TTHC, hạ tầng, hệ thống, dữ liệu… để triển khai toàn quốc</w:t>
      </w:r>
      <w:r w:rsidR="00312FC0">
        <w:rPr>
          <w:rFonts w:cs="Times New Roman"/>
          <w:spacing w:val="-4"/>
          <w:sz w:val="20"/>
          <w:szCs w:val="20"/>
        </w:rPr>
        <w:t>.</w:t>
      </w:r>
    </w:p>
    <w:p w14:paraId="462F85C4" w14:textId="77777777" w:rsidR="00184EB8" w:rsidRPr="00E94117" w:rsidRDefault="00184EB8" w:rsidP="00184EB8">
      <w:pPr>
        <w:spacing w:after="0" w:line="240" w:lineRule="auto"/>
        <w:jc w:val="both"/>
      </w:pPr>
    </w:p>
  </w:footnote>
  <w:footnote w:id="11">
    <w:p w14:paraId="282B8878" w14:textId="77777777" w:rsidR="00184EB8" w:rsidRDefault="00184EB8" w:rsidP="00184EB8">
      <w:pPr>
        <w:pStyle w:val="FootnoteText"/>
        <w:jc w:val="both"/>
      </w:pPr>
      <w:r>
        <w:rPr>
          <w:rStyle w:val="FootnoteReference"/>
        </w:rPr>
        <w:footnoteRef/>
      </w:r>
      <w:r>
        <w:t xml:space="preserve"> Gồm: (1) </w:t>
      </w:r>
      <w:r w:rsidRPr="00D82AC1">
        <w:t xml:space="preserve">Luật Tiếp cận thông tin (sửa đổi), </w:t>
      </w:r>
      <w:r>
        <w:t xml:space="preserve">(2) </w:t>
      </w:r>
      <w:r w:rsidRPr="00D82AC1">
        <w:t xml:space="preserve">Luật Thủ đô (sửa đổi), </w:t>
      </w:r>
      <w:r>
        <w:t xml:space="preserve">(3) </w:t>
      </w:r>
      <w:r w:rsidRPr="00D82AC1">
        <w:t>Luật Hộ tịch (sửa đổi),</w:t>
      </w:r>
      <w:r>
        <w:t xml:space="preserve"> (4)</w:t>
      </w:r>
      <w:r w:rsidRPr="00D82AC1">
        <w:t xml:space="preserve"> Luật sửa đổi, bổ sung một số điều của Luật Công chứng, </w:t>
      </w:r>
      <w:r>
        <w:t xml:space="preserve">(5) </w:t>
      </w:r>
      <w:r w:rsidRPr="00D82AC1">
        <w:t xml:space="preserve">Luật sửa đổi, bổ sung một số điều của Luật Trợ giúp pháp lý, </w:t>
      </w:r>
      <w:r>
        <w:t xml:space="preserve">(6) </w:t>
      </w:r>
      <w:r w:rsidRPr="00D82AC1">
        <w:t xml:space="preserve">Nghị quyết của Quốc hội về cơ chế phối hợp, chính sách đặc thù nâng cao hiệu quả phòng ngừa và giải quyết tranh chấp đầu tư quốc tế và </w:t>
      </w:r>
      <w:r>
        <w:t xml:space="preserve">(7) </w:t>
      </w:r>
      <w:r w:rsidRPr="00D82AC1">
        <w:t>Nghị quyết của Quốc hội về thực hiện thí điểm chế định luật sư công.</w:t>
      </w:r>
    </w:p>
  </w:footnote>
  <w:footnote w:id="12">
    <w:p w14:paraId="291F3C63" w14:textId="77777777" w:rsidR="00184EB8" w:rsidRPr="007548E7" w:rsidRDefault="00184EB8" w:rsidP="00184EB8">
      <w:pPr>
        <w:pStyle w:val="FootnoteText"/>
        <w:mirrorIndents/>
        <w:jc w:val="both"/>
      </w:pPr>
      <w:r w:rsidRPr="007548E7">
        <w:rPr>
          <w:rStyle w:val="FootnoteReference"/>
        </w:rPr>
        <w:footnoteRef/>
      </w:r>
      <w:r w:rsidRPr="0064674B">
        <w:rPr>
          <w:color w:val="EE0000"/>
        </w:rPr>
        <w:t xml:space="preserve"> </w:t>
      </w:r>
      <w:r w:rsidRPr="00F96404">
        <w:rPr>
          <w:lang w:val="vi-VN"/>
        </w:rPr>
        <w:t xml:space="preserve">Từ </w:t>
      </w:r>
      <w:r w:rsidRPr="00F96404">
        <w:rPr>
          <w:lang w:val="en-US"/>
        </w:rPr>
        <w:t xml:space="preserve">ngày </w:t>
      </w:r>
      <w:r w:rsidRPr="00F96404">
        <w:rPr>
          <w:lang w:val="vi-VN"/>
        </w:rPr>
        <w:t xml:space="preserve">01/4/2026 đến hết ngày 29/4/2026, </w:t>
      </w:r>
      <w:r w:rsidRPr="00F96404">
        <w:t>Bộ Tư pháp đã có ý kiến thẩm định đối với: 01 thỏa thuận, điều ước quốc tế; 07 đề xuất xây dựng chính sách (07 luật); 48 dự án, dự thảo văn bản quy phạm pháp luật (gồm 01 luật, 03 nghị quyết của Quốc hội, 02 nghị quyết của UBTVQH, 33 nghị định, 04 nghị quyết của Chính phủ (03 nghị quyết đặc thù), 05 quyết định của Thủ tướng Chính phủ).</w:t>
      </w:r>
    </w:p>
  </w:footnote>
  <w:footnote w:id="13">
    <w:p w14:paraId="2E5C5ECF" w14:textId="77777777" w:rsidR="00184EB8" w:rsidRPr="00DF39C9" w:rsidRDefault="00184EB8" w:rsidP="00184EB8">
      <w:pPr>
        <w:pStyle w:val="FootnoteText"/>
        <w:mirrorIndents/>
        <w:jc w:val="both"/>
        <w:rPr>
          <w:lang w:val="en-US"/>
        </w:rPr>
      </w:pPr>
      <w:r w:rsidRPr="007548E7">
        <w:rPr>
          <w:rStyle w:val="FootnoteReference"/>
        </w:rPr>
        <w:footnoteRef/>
      </w:r>
      <w:r w:rsidRPr="007548E7">
        <w:t xml:space="preserve"> </w:t>
      </w:r>
      <w:r w:rsidRPr="0064674B">
        <w:rPr>
          <w:lang w:val="en-US"/>
        </w:rPr>
        <w:t>Tính đến ngày 29/4/2026, các Bộ, cơ quan ngang Bộ còn nợ ban hành, trình ban hành 33 văn bản (18 nghị định, 02 quyết định, 13 thông tư) quy định chi tiết các luật, nghị quyết đã có hiệu lực.</w:t>
      </w:r>
    </w:p>
  </w:footnote>
  <w:footnote w:id="14">
    <w:p w14:paraId="28ADF18F" w14:textId="77777777" w:rsidR="00184EB8" w:rsidRDefault="00184EB8" w:rsidP="00184EB8">
      <w:pPr>
        <w:pStyle w:val="FootnoteText"/>
      </w:pPr>
      <w:r>
        <w:rPr>
          <w:rStyle w:val="FootnoteReference"/>
        </w:rPr>
        <w:footnoteRef/>
      </w:r>
      <w:r>
        <w:t xml:space="preserve"> </w:t>
      </w:r>
      <w:r w:rsidRPr="00814C5E">
        <w:rPr>
          <w:color w:val="000000" w:themeColor="text1"/>
          <w:shd w:val="clear" w:color="auto" w:fill="FFFFFF"/>
          <w:lang w:val="nb-NO"/>
        </w:rPr>
        <w:t>11 dự án luật, pháp lệnh của các bộ, ngành</w:t>
      </w:r>
      <w:r>
        <w:rPr>
          <w:color w:val="000000" w:themeColor="text1"/>
          <w:shd w:val="clear" w:color="auto" w:fill="FFFFFF"/>
          <w:lang w:val="nb-NO"/>
        </w:rPr>
        <w:t>.</w:t>
      </w:r>
    </w:p>
  </w:footnote>
  <w:footnote w:id="15">
    <w:p w14:paraId="3418C3EE" w14:textId="77777777" w:rsidR="00184EB8" w:rsidRPr="007548E7" w:rsidRDefault="00184EB8" w:rsidP="00184EB8">
      <w:pPr>
        <w:pStyle w:val="FootnoteText"/>
        <w:jc w:val="both"/>
        <w:rPr>
          <w:lang w:val="en-US"/>
        </w:rPr>
      </w:pPr>
      <w:r w:rsidRPr="00AF103D">
        <w:rPr>
          <w:rStyle w:val="FootnoteReference"/>
        </w:rPr>
        <w:footnoteRef/>
      </w:r>
      <w:r w:rsidRPr="00AF103D">
        <w:t xml:space="preserve"> </w:t>
      </w:r>
      <w:r w:rsidRPr="00AF103D">
        <w:rPr>
          <w:bCs/>
          <w:spacing w:val="-2"/>
          <w:szCs w:val="28"/>
        </w:rPr>
        <w:t>Báo cáo số 276/BC-BTP ngày gửi Thủ tướng Chính phủ, Phó Thủ tướng Chính phủ Lê Tiến Châu về việc thực hiện kết luận của Phó Thủ tướng Chính phủ Lê Tiến Châu tại cuộc họp ngày 17/4/2026 về nội dung tiếp thu, giải trình ý kiến Thành viên Chính phủ đối với dự án Pháp lệnh.</w:t>
      </w:r>
    </w:p>
  </w:footnote>
  <w:footnote w:id="16">
    <w:p w14:paraId="35215827" w14:textId="77777777" w:rsidR="00184EB8" w:rsidRPr="00AF103D" w:rsidRDefault="00184EB8" w:rsidP="00184EB8">
      <w:pPr>
        <w:pStyle w:val="FootnoteText"/>
        <w:jc w:val="both"/>
        <w:rPr>
          <w:lang w:val="en-US"/>
        </w:rPr>
      </w:pPr>
      <w:r w:rsidRPr="00AF103D">
        <w:rPr>
          <w:rStyle w:val="FootnoteReference"/>
        </w:rPr>
        <w:footnoteRef/>
      </w:r>
      <w:r w:rsidRPr="00AF103D">
        <w:t xml:space="preserve"> </w:t>
      </w:r>
      <w:r w:rsidRPr="00AF103D">
        <w:rPr>
          <w:lang w:val="en-US"/>
        </w:rPr>
        <w:t>Chuyên mục được triển khai tại địa chỉ: </w:t>
      </w:r>
      <w:hyperlink r:id="rId1" w:history="1">
        <w:r w:rsidRPr="007548E7">
          <w:rPr>
            <w:rStyle w:val="Hyperlink"/>
            <w:color w:val="auto"/>
            <w:u w:val="none"/>
            <w:lang w:val="en-US"/>
          </w:rPr>
          <w:t>https://phapluat.gov.vn/tong-ra-soat-he-thong-van-ban?tab=news</w:t>
        </w:r>
      </w:hyperlink>
      <w:r w:rsidRPr="00AF103D">
        <w:rPr>
          <w:rStyle w:val="Hyperlink"/>
          <w:color w:val="auto"/>
          <w:u w:val="none"/>
          <w:lang w:val="en-US"/>
        </w:rPr>
        <w:t>.</w:t>
      </w:r>
    </w:p>
  </w:footnote>
  <w:footnote w:id="17">
    <w:p w14:paraId="5B3FB013" w14:textId="77777777" w:rsidR="00184EB8" w:rsidRPr="00AF103D" w:rsidRDefault="00184EB8" w:rsidP="00184EB8">
      <w:pPr>
        <w:pStyle w:val="FootnoteText"/>
        <w:jc w:val="both"/>
        <w:rPr>
          <w:lang w:val="en-US"/>
        </w:rPr>
      </w:pPr>
      <w:r w:rsidRPr="00AF103D">
        <w:rPr>
          <w:rStyle w:val="FootnoteReference"/>
        </w:rPr>
        <w:footnoteRef/>
      </w:r>
      <w:r w:rsidRPr="00AF103D">
        <w:t xml:space="preserve"> </w:t>
      </w:r>
      <w:r w:rsidRPr="00AF103D">
        <w:rPr>
          <w:lang w:val="en-US"/>
        </w:rPr>
        <w:t>Lễ Khai trương được tổ chức ngày 23/4/2026 với sự tham dự của Lãnh đạo Quốc hội, Lãnh đạo Chính phủ.</w:t>
      </w:r>
    </w:p>
  </w:footnote>
  <w:footnote w:id="18">
    <w:p w14:paraId="3552B5ED" w14:textId="77777777" w:rsidR="00184EB8" w:rsidRPr="00AF103D" w:rsidRDefault="00184EB8" w:rsidP="00184EB8">
      <w:pPr>
        <w:pStyle w:val="FootnoteText"/>
        <w:jc w:val="both"/>
        <w:rPr>
          <w:lang w:val="en-US"/>
        </w:rPr>
      </w:pPr>
      <w:r w:rsidRPr="00AF103D">
        <w:rPr>
          <w:rStyle w:val="FootnoteReference"/>
        </w:rPr>
        <w:footnoteRef/>
      </w:r>
      <w:r w:rsidRPr="00AF103D">
        <w:t xml:space="preserve"> </w:t>
      </w:r>
      <w:r w:rsidRPr="00AF103D">
        <w:rPr>
          <w:lang w:val="en-US"/>
        </w:rPr>
        <w:t xml:space="preserve">Hội nghị tập huấn ngày 29/4/2026 (hình thức trực tiếp kết hợp trực tuyến </w:t>
      </w:r>
      <w:r w:rsidRPr="007548E7">
        <w:rPr>
          <w:color w:val="000000"/>
          <w:spacing w:val="-2"/>
          <w:shd w:val="clear" w:color="auto" w:fill="FFFFFF"/>
        </w:rPr>
        <w:t xml:space="preserve">tại 34 </w:t>
      </w:r>
      <w:r w:rsidRPr="007548E7">
        <w:rPr>
          <w:rFonts w:hint="eastAsia"/>
          <w:color w:val="000000"/>
          <w:spacing w:val="-2"/>
          <w:shd w:val="clear" w:color="auto" w:fill="FFFFFF"/>
        </w:rPr>
        <w:t>đ</w:t>
      </w:r>
      <w:r w:rsidRPr="007548E7">
        <w:rPr>
          <w:color w:val="000000"/>
          <w:spacing w:val="-2"/>
          <w:shd w:val="clear" w:color="auto" w:fill="FFFFFF"/>
        </w:rPr>
        <w:t>iểm cầu UBND tỉnh, th</w:t>
      </w:r>
      <w:r w:rsidRPr="007548E7">
        <w:rPr>
          <w:rFonts w:hint="eastAsia"/>
          <w:color w:val="000000"/>
          <w:spacing w:val="-2"/>
          <w:shd w:val="clear" w:color="auto" w:fill="FFFFFF"/>
        </w:rPr>
        <w:t>à</w:t>
      </w:r>
      <w:r w:rsidRPr="007548E7">
        <w:rPr>
          <w:color w:val="000000"/>
          <w:spacing w:val="-2"/>
          <w:shd w:val="clear" w:color="auto" w:fill="FFFFFF"/>
        </w:rPr>
        <w:t>nh phố v</w:t>
      </w:r>
      <w:r w:rsidRPr="007548E7">
        <w:rPr>
          <w:rFonts w:hint="eastAsia"/>
          <w:color w:val="000000"/>
          <w:spacing w:val="-2"/>
          <w:shd w:val="clear" w:color="auto" w:fill="FFFFFF"/>
        </w:rPr>
        <w:t>à</w:t>
      </w:r>
      <w:r w:rsidRPr="007548E7">
        <w:rPr>
          <w:color w:val="000000"/>
          <w:spacing w:val="-2"/>
          <w:shd w:val="clear" w:color="auto" w:fill="FFFFFF"/>
        </w:rPr>
        <w:t xml:space="preserve"> 3.321 </w:t>
      </w:r>
      <w:r w:rsidRPr="007548E7">
        <w:rPr>
          <w:rFonts w:hint="eastAsia"/>
          <w:color w:val="000000"/>
          <w:spacing w:val="-2"/>
          <w:shd w:val="clear" w:color="auto" w:fill="FFFFFF"/>
        </w:rPr>
        <w:t>đ</w:t>
      </w:r>
      <w:r w:rsidRPr="007548E7">
        <w:rPr>
          <w:color w:val="000000"/>
          <w:spacing w:val="-2"/>
          <w:shd w:val="clear" w:color="auto" w:fill="FFFFFF"/>
        </w:rPr>
        <w:t>iểm cầu cấp x</w:t>
      </w:r>
      <w:r w:rsidRPr="007548E7">
        <w:rPr>
          <w:rFonts w:hint="eastAsia"/>
          <w:color w:val="000000"/>
          <w:spacing w:val="-2"/>
          <w:shd w:val="clear" w:color="auto" w:fill="FFFFFF"/>
        </w:rPr>
        <w:t>ã</w:t>
      </w:r>
      <w:r w:rsidRPr="00AF103D">
        <w:rPr>
          <w:lang w:val="en-US"/>
        </w:rPr>
        <w:t>.</w:t>
      </w:r>
    </w:p>
  </w:footnote>
  <w:footnote w:id="19">
    <w:p w14:paraId="411A0397" w14:textId="77777777" w:rsidR="00184EB8" w:rsidRPr="00AF103D" w:rsidRDefault="00184EB8" w:rsidP="00184EB8">
      <w:pPr>
        <w:widowControl w:val="0"/>
        <w:pBdr>
          <w:top w:val="dotted" w:sz="4" w:space="0" w:color="FFFFFF"/>
          <w:left w:val="dotted" w:sz="4" w:space="0" w:color="FFFFFF"/>
          <w:bottom w:val="dotted" w:sz="4" w:space="3" w:color="FFFFFF"/>
          <w:right w:val="dotted" w:sz="4" w:space="1" w:color="FFFFFF"/>
        </w:pBdr>
        <w:tabs>
          <w:tab w:val="left" w:pos="345"/>
          <w:tab w:val="left" w:pos="709"/>
        </w:tabs>
        <w:spacing w:after="0" w:line="240" w:lineRule="auto"/>
        <w:mirrorIndents/>
        <w:jc w:val="both"/>
        <w:rPr>
          <w:rFonts w:cs="Times New Roman"/>
          <w:b/>
          <w:bCs/>
          <w:i/>
          <w:sz w:val="20"/>
          <w:szCs w:val="20"/>
          <w:lang w:val="vi-VN"/>
        </w:rPr>
      </w:pPr>
      <w:r w:rsidRPr="00AF103D">
        <w:rPr>
          <w:rStyle w:val="FootnoteReference"/>
          <w:rFonts w:cs="Times New Roman"/>
          <w:szCs w:val="20"/>
        </w:rPr>
        <w:footnoteRef/>
      </w:r>
      <w:r w:rsidRPr="00AF103D">
        <w:rPr>
          <w:rFonts w:cs="Times New Roman"/>
          <w:sz w:val="20"/>
          <w:szCs w:val="20"/>
        </w:rPr>
        <w:t xml:space="preserve"> Bộ đã tiếp nhận, phân loại</w:t>
      </w:r>
      <w:r>
        <w:rPr>
          <w:rFonts w:cs="Times New Roman"/>
          <w:sz w:val="20"/>
          <w:szCs w:val="20"/>
        </w:rPr>
        <w:t>, kiểm tra đối với</w:t>
      </w:r>
      <w:r w:rsidRPr="00AF103D">
        <w:rPr>
          <w:rFonts w:cs="Times New Roman"/>
          <w:sz w:val="20"/>
          <w:szCs w:val="20"/>
        </w:rPr>
        <w:t xml:space="preserve"> 257 văn bản (gồm 22 văn bản của Bộ, cơ quan ngang Bộ và 235 văn bản của chính quyền địa phương)</w:t>
      </w:r>
      <w:r>
        <w:rPr>
          <w:rFonts w:cs="Times New Roman"/>
          <w:sz w:val="20"/>
          <w:szCs w:val="20"/>
        </w:rPr>
        <w:t>;</w:t>
      </w:r>
      <w:r w:rsidRPr="00AF103D">
        <w:rPr>
          <w:rFonts w:cs="Times New Roman"/>
          <w:sz w:val="20"/>
          <w:szCs w:val="20"/>
        </w:rPr>
        <w:t xml:space="preserve"> đồng thời, triển khai kiểm tra </w:t>
      </w:r>
      <w:r>
        <w:rPr>
          <w:rFonts w:cs="Times New Roman"/>
          <w:sz w:val="20"/>
          <w:szCs w:val="20"/>
        </w:rPr>
        <w:t>VBQPPL</w:t>
      </w:r>
      <w:r w:rsidRPr="00AF103D">
        <w:rPr>
          <w:rFonts w:cs="Times New Roman"/>
          <w:sz w:val="20"/>
          <w:szCs w:val="20"/>
        </w:rPr>
        <w:t xml:space="preserve"> theo 04 chuyên đề trong năm 2026 (gồm: (i) Văn bản liên quan đến doanh nghiệp điều kiện đầu tư kinh doanh; (ii) Văn bản liên quan đến lao động, bảo hiểm xã hội, việc làm, an toàn, vệ sinh lao động; (iii) Văn bản liên quan đến lĩnh vực giáo dục và đào tạo; (iv) Văn bản ban hành TTHC tại </w:t>
      </w:r>
      <w:r>
        <w:rPr>
          <w:rFonts w:cs="Times New Roman"/>
          <w:sz w:val="20"/>
          <w:szCs w:val="20"/>
        </w:rPr>
        <w:t>các b</w:t>
      </w:r>
      <w:r w:rsidRPr="00AF103D">
        <w:rPr>
          <w:rFonts w:cs="Times New Roman"/>
          <w:sz w:val="20"/>
          <w:szCs w:val="20"/>
        </w:rPr>
        <w:t>ộ, ngành và địa phương).</w:t>
      </w:r>
    </w:p>
  </w:footnote>
  <w:footnote w:id="20">
    <w:p w14:paraId="1E087E11" w14:textId="77777777" w:rsidR="00184EB8" w:rsidRPr="00AF103D" w:rsidRDefault="00184EB8" w:rsidP="00184EB8">
      <w:pPr>
        <w:pStyle w:val="FootnoteText"/>
        <w:jc w:val="both"/>
        <w:rPr>
          <w:iCs/>
        </w:rPr>
      </w:pPr>
      <w:r w:rsidRPr="00AF103D">
        <w:rPr>
          <w:rStyle w:val="FootnoteReference"/>
        </w:rPr>
        <w:footnoteRef/>
      </w:r>
      <w:r w:rsidRPr="00AF103D">
        <w:t xml:space="preserve"> </w:t>
      </w:r>
      <w:r w:rsidRPr="00AF103D">
        <w:rPr>
          <w:iCs/>
          <w:szCs w:val="28"/>
        </w:rPr>
        <w:t>Chương trình số 12-CTr/BCĐ ngày 30/12/2025 của Ban Chỉ đạo và Thông báo số 44/TB-VPCP ngày 26/01/2026 của Văn phòng Chính phủ về việc thông báo kết luận của Thủ tướng Phạm Minh Chính, Trưởng ban Chỉ đạo của Chính phủ về rà soát và tổ chức thực hiện việc xử lý vướng mắc trong hệ thống pháp luật tại Phiên họp lần thứ</w:t>
      </w:r>
      <w:r w:rsidRPr="00AF103D">
        <w:rPr>
          <w:i/>
          <w:szCs w:val="28"/>
        </w:rPr>
        <w:t xml:space="preserve"> </w:t>
      </w:r>
      <w:r w:rsidRPr="00AF103D">
        <w:rPr>
          <w:iCs/>
          <w:szCs w:val="28"/>
        </w:rPr>
        <w:t>7.</w:t>
      </w:r>
    </w:p>
  </w:footnote>
  <w:footnote w:id="21">
    <w:p w14:paraId="46D90D38" w14:textId="77777777" w:rsidR="00184EB8" w:rsidRPr="00AF103D" w:rsidRDefault="00184EB8" w:rsidP="00184EB8">
      <w:pPr>
        <w:pStyle w:val="FootnoteText"/>
        <w:jc w:val="both"/>
      </w:pPr>
      <w:r w:rsidRPr="00AF103D">
        <w:rPr>
          <w:rStyle w:val="FootnoteReference"/>
        </w:rPr>
        <w:footnoteRef/>
      </w:r>
      <w:r w:rsidRPr="00AF103D">
        <w:t xml:space="preserve"> Báo cáo số 169/BC-BTP ngày 25/3/2026 của Bộ Tư pháp.</w:t>
      </w:r>
    </w:p>
  </w:footnote>
  <w:footnote w:id="22">
    <w:p w14:paraId="0FDCFC48" w14:textId="77777777" w:rsidR="00184EB8" w:rsidRPr="00AF103D" w:rsidRDefault="00184EB8" w:rsidP="00184EB8">
      <w:pPr>
        <w:pStyle w:val="FootnoteText"/>
        <w:jc w:val="both"/>
      </w:pPr>
      <w:r w:rsidRPr="00AF103D">
        <w:rPr>
          <w:rStyle w:val="FootnoteReference"/>
        </w:rPr>
        <w:footnoteRef/>
      </w:r>
      <w:r w:rsidRPr="00AF103D">
        <w:t xml:space="preserve"> Công văn số 1868/BTP- KTVB&amp;TCTHPL ngày 26/3/2026 của Bộ Tư pháp.</w:t>
      </w:r>
    </w:p>
  </w:footnote>
  <w:footnote w:id="23">
    <w:p w14:paraId="2BC70EF4" w14:textId="77777777" w:rsidR="00184EB8" w:rsidRPr="00A01D86" w:rsidRDefault="00184EB8" w:rsidP="00184EB8">
      <w:pPr>
        <w:pStyle w:val="FootnoteText"/>
        <w:jc w:val="both"/>
        <w:rPr>
          <w:lang w:val="en-US"/>
        </w:rPr>
      </w:pPr>
      <w:r>
        <w:rPr>
          <w:rStyle w:val="FootnoteReference"/>
        </w:rPr>
        <w:footnoteRef/>
      </w:r>
      <w:r>
        <w:t xml:space="preserve"> </w:t>
      </w:r>
      <w:r w:rsidRPr="001C179A">
        <w:t>Theo số liệu tổng hợp đến ngày 25/4/2026, Hệ thống đã tiếp nhận 2484 phản ánh, kiến nghị, trong đó, có 2301 phản ánh, kiến nghị đã được xử lý, chiếm khoảng 92,6%; còn 183 phản ánh, kiến nghị đang được các cơ quan nghiên cứu xử lý. Hệ thống đã ghi nhận gần 120.000 lượt truy cập. Khung pháp lý cho việc tiếp nhận, xử lý phản ánh, kiến nghị ngày càng được hoàn thiện; quy trình điện tử từ tiếp nhận đến công khai kết quả từng bước được chuẩn hóa.</w:t>
      </w:r>
    </w:p>
  </w:footnote>
  <w:footnote w:id="24">
    <w:p w14:paraId="0E957458" w14:textId="77777777" w:rsidR="00184EB8" w:rsidRDefault="00184EB8" w:rsidP="00184EB8">
      <w:pPr>
        <w:pStyle w:val="FootnoteText"/>
        <w:jc w:val="both"/>
      </w:pPr>
      <w:r>
        <w:rPr>
          <w:rStyle w:val="FootnoteReference"/>
        </w:rPr>
        <w:footnoteRef/>
      </w:r>
      <w:r>
        <w:rPr>
          <w:lang w:val="en-US"/>
        </w:rPr>
        <w:t xml:space="preserve"> N</w:t>
      </w:r>
      <w:r w:rsidRPr="00526458">
        <w:t>gày 17/4/2026, Bộ Tư pháp đã ban hành Công văn số 2537/BTP-KTVB&amp;TCTHPL về việc ban hành Danh mục VBQPPL trong lĩnh vực trọng tâm, liên ngành năm 2026 gửi tới các bộ, cơ quan ngang bộ và Ủy ban nhân dân các tỉnh, thành phố</w:t>
      </w:r>
      <w:r>
        <w:rPr>
          <w:lang w:val="en-US"/>
        </w:rPr>
        <w:t>;</w:t>
      </w:r>
      <w:r>
        <w:t xml:space="preserve"> </w:t>
      </w:r>
      <w:r>
        <w:rPr>
          <w:color w:val="000000"/>
          <w:spacing w:val="-6"/>
          <w:shd w:val="clear" w:color="auto" w:fill="FFFFFF"/>
          <w:lang w:val="en-US"/>
        </w:rPr>
        <w:t>n</w:t>
      </w:r>
      <w:r w:rsidRPr="00371551">
        <w:rPr>
          <w:color w:val="000000"/>
          <w:spacing w:val="-6"/>
          <w:shd w:val="clear" w:color="auto" w:fill="FFFFFF"/>
        </w:rPr>
        <w:t>gày 03/4/2026, Bộ Tư pháp đã ban hành Công văn số 2118/BTP-KTVB&amp;TCTHPL về việc kiểm tra công tác TCTHPL gửi tới 02 Bộ (Quốc phòng, Y tế) và 04 địa phương (Phú Thọ, Nghệ An, Quảng Ngãi, Đồng Nai) để triển khai các hoạt động chuẩn bị cho công tác kiểm tra về TCTHPL.</w:t>
      </w:r>
    </w:p>
  </w:footnote>
  <w:footnote w:id="25">
    <w:p w14:paraId="169D154F" w14:textId="77777777" w:rsidR="00184EB8" w:rsidRPr="007548E7" w:rsidRDefault="00184EB8" w:rsidP="00184EB8">
      <w:pPr>
        <w:pStyle w:val="FootnoteText"/>
        <w:rPr>
          <w:lang w:val="en-US"/>
        </w:rPr>
      </w:pPr>
      <w:r>
        <w:rPr>
          <w:rStyle w:val="FootnoteReference"/>
        </w:rPr>
        <w:footnoteRef/>
      </w:r>
      <w:r>
        <w:t xml:space="preserve"> </w:t>
      </w:r>
      <w:r w:rsidRPr="00061CCD">
        <w:rPr>
          <w:color w:val="000000"/>
          <w:spacing w:val="-3"/>
        </w:rPr>
        <w:t>Quyết định số 621/QĐ-BTP ngày 13/02/2026 của Bộ trưởng Bộ Tư pháp</w:t>
      </w:r>
      <w:r>
        <w:rPr>
          <w:color w:val="000000"/>
          <w:spacing w:val="-3"/>
        </w:rPr>
        <w:t>.</w:t>
      </w:r>
      <w:r w:rsidRPr="00061CCD">
        <w:rPr>
          <w:color w:val="000000"/>
          <w:spacing w:val="-3"/>
        </w:rPr>
        <w:t xml:space="preserve"> </w:t>
      </w:r>
    </w:p>
  </w:footnote>
  <w:footnote w:id="26">
    <w:p w14:paraId="23473A2A" w14:textId="77777777" w:rsidR="00184EB8" w:rsidRPr="00255AF5" w:rsidRDefault="00184EB8" w:rsidP="00184EB8">
      <w:pPr>
        <w:spacing w:after="0" w:line="240" w:lineRule="auto"/>
        <w:jc w:val="both"/>
        <w:rPr>
          <w:sz w:val="20"/>
          <w:szCs w:val="20"/>
          <w:lang w:val="vi-VN"/>
        </w:rPr>
      </w:pPr>
      <w:r w:rsidRPr="00255AF5">
        <w:rPr>
          <w:rStyle w:val="FootnoteReference"/>
          <w:rFonts w:eastAsiaTheme="majorEastAsia"/>
          <w:szCs w:val="20"/>
        </w:rPr>
        <w:footnoteRef/>
      </w:r>
      <w:r w:rsidRPr="00255AF5">
        <w:rPr>
          <w:sz w:val="20"/>
          <w:szCs w:val="20"/>
          <w:lang w:val="vi-VN"/>
        </w:rPr>
        <w:t xml:space="preserve"> </w:t>
      </w:r>
      <w:r w:rsidRPr="00811148">
        <w:rPr>
          <w:sz w:val="20"/>
          <w:szCs w:val="20"/>
          <w:lang w:val="vi-VN"/>
        </w:rPr>
        <w:t>Báo cáo số 216/BC-CP ngày 17/4/2026.</w:t>
      </w:r>
    </w:p>
  </w:footnote>
  <w:footnote w:id="27">
    <w:p w14:paraId="7E8F1527" w14:textId="77777777" w:rsidR="00184EB8" w:rsidRPr="00255AF5" w:rsidRDefault="00184EB8" w:rsidP="00A4317E">
      <w:pPr>
        <w:pStyle w:val="FootnoteText"/>
        <w:jc w:val="both"/>
        <w:rPr>
          <w:lang w:val="vi-VN"/>
        </w:rPr>
      </w:pPr>
      <w:r w:rsidRPr="00255AF5">
        <w:rPr>
          <w:rStyle w:val="FootnoteReference"/>
          <w:rFonts w:eastAsiaTheme="majorEastAsia"/>
        </w:rPr>
        <w:footnoteRef/>
      </w:r>
      <w:r w:rsidRPr="00255AF5">
        <w:rPr>
          <w:lang w:val="vi-VN"/>
        </w:rPr>
        <w:t xml:space="preserve"> </w:t>
      </w:r>
      <w:r w:rsidRPr="00200EBE">
        <w:rPr>
          <w:spacing w:val="-2"/>
          <w:lang w:val="nl-NL"/>
        </w:rPr>
        <w:t>Lấy ý kiến của Văn phòng Chính phủ, Ủy ban Mặt trận Tổ quốc Việt Nam về Dự thảo Kế hoạch</w:t>
      </w:r>
      <w:r>
        <w:rPr>
          <w:spacing w:val="-2"/>
          <w:lang w:val="nl-NL"/>
        </w:rPr>
        <w:t xml:space="preserve"> kiểm tra năm 2026 của Hội đồng</w:t>
      </w:r>
      <w:r w:rsidRPr="00200EBE">
        <w:rPr>
          <w:spacing w:val="-2"/>
          <w:lang w:val="nl-NL"/>
        </w:rPr>
        <w:t>; rà soát, kiện toàn thành viên Hội đồng v</w:t>
      </w:r>
      <w:r>
        <w:rPr>
          <w:spacing w:val="-2"/>
          <w:lang w:val="nl-NL"/>
        </w:rPr>
        <w:t>à Tổ Thư ký giúp việc Hội đồng</w:t>
      </w:r>
      <w:r w:rsidRPr="00255AF5">
        <w:rPr>
          <w:lang w:val="vi-VN"/>
        </w:rPr>
        <w:t>.</w:t>
      </w:r>
    </w:p>
  </w:footnote>
  <w:footnote w:id="28">
    <w:p w14:paraId="522B6656" w14:textId="77777777" w:rsidR="00184EB8" w:rsidRPr="00C66F37" w:rsidRDefault="00184EB8" w:rsidP="00A4317E">
      <w:pPr>
        <w:pStyle w:val="FootnoteText"/>
        <w:mirrorIndents/>
        <w:jc w:val="both"/>
        <w:rPr>
          <w:lang w:val="vi-VN"/>
        </w:rPr>
      </w:pPr>
      <w:r w:rsidRPr="00C66F37">
        <w:rPr>
          <w:rStyle w:val="FootnoteReference"/>
        </w:rPr>
        <w:footnoteRef/>
      </w:r>
      <w:r w:rsidRPr="00C66F37">
        <w:t xml:space="preserve"> </w:t>
      </w:r>
      <w:r w:rsidRPr="00C66F37">
        <w:rPr>
          <w:rFonts w:eastAsia="Calibri"/>
          <w:lang w:val="vi-VN"/>
        </w:rPr>
        <w:t xml:space="preserve"> </w:t>
      </w:r>
      <w:r w:rsidRPr="00C66F37">
        <w:rPr>
          <w:lang w:val="vi-VN"/>
        </w:rPr>
        <w:t>Từ ngày 01/4/2026 đến ngày 28/4/2026, Cổng Pháp luật quốc gia đã đăng tải 297 thông tin, tính đến nay có 242 tin đăng tải trên ứng dụng VNeID; 481.016 lượt người truy cập Cổng (trung bình có gần 3.000 lượt truy cập/01 ngày), 3.691 lượt người đăng nhập VNeID để tạo tài khoản trên Cổng và 85.905 câu hỏi được AI Pháp luật trả lời. Fanpage của Cổng Pháp luật quốc gia đã đăng 250 bài, đạt 19.781.541 lượt xem. Kênh Zalo Official Account đăng tải 259 bài viết. Kênh TikTok đã đăng tải 221 video; tăng trung bình 500.000 lượt xem sau mỗi tuần.</w:t>
      </w:r>
    </w:p>
  </w:footnote>
  <w:footnote w:id="29">
    <w:p w14:paraId="6601E41B" w14:textId="77777777" w:rsidR="00184EB8" w:rsidRPr="007442BB" w:rsidRDefault="00184EB8" w:rsidP="00A4317E">
      <w:pPr>
        <w:pStyle w:val="FootnoteText"/>
        <w:jc w:val="both"/>
        <w:rPr>
          <w:lang w:val="en-US"/>
        </w:rPr>
      </w:pPr>
      <w:r>
        <w:rPr>
          <w:rStyle w:val="FootnoteReference"/>
        </w:rPr>
        <w:footnoteRef/>
      </w:r>
      <w:r>
        <w:t xml:space="preserve"> D</w:t>
      </w:r>
      <w:r w:rsidRPr="00CC5103">
        <w:rPr>
          <w:color w:val="000000"/>
          <w:lang w:val="nl-NL"/>
        </w:rPr>
        <w:t>ự kiến phát sóng ngày 25/4/2026</w:t>
      </w:r>
      <w:r>
        <w:rPr>
          <w:color w:val="000000"/>
          <w:lang w:val="nl-NL"/>
        </w:rPr>
        <w:t>.</w:t>
      </w:r>
    </w:p>
  </w:footnote>
  <w:footnote w:id="30">
    <w:p w14:paraId="7198CB1A" w14:textId="77777777" w:rsidR="00184EB8" w:rsidRPr="00FE0003" w:rsidRDefault="00184EB8" w:rsidP="00A4317E">
      <w:pPr>
        <w:pStyle w:val="FootnoteText"/>
        <w:jc w:val="both"/>
        <w:rPr>
          <w:lang w:val="en-US"/>
        </w:rPr>
      </w:pPr>
      <w:r>
        <w:rPr>
          <w:rStyle w:val="FootnoteReference"/>
        </w:rPr>
        <w:footnoteRef/>
      </w:r>
      <w:r>
        <w:t xml:space="preserve"> Như: </w:t>
      </w:r>
      <w:r w:rsidRPr="00CC5103">
        <w:t xml:space="preserve">Đề án </w:t>
      </w:r>
      <w:r>
        <w:t>“Thí điểm đổi mới đánh giá hiệu quả công tác PBGDPL”</w:t>
      </w:r>
      <w:r w:rsidRPr="00CC5103">
        <w:t>: Tham mưu ban hành Công văn số 2494/BTP-PB&amp;TG ngày 16/4/2026 hướng dẫn tổng kết Thông tư 03/2018/TT-BTP (kèm theo Đề cương báo cáo và 05 phụ lục); Đề án 279: Xây dựng báo cáo sơ kết 02 năm thực hiện Quyết định số 279/QĐ-TTg ngày 04/4/2024 của Thủ tướng Chính phủ về phê duyệt Đề án “Nâng cao năng lực cho đội ngũ báo cáo viên pháp luật, tuyên truyền viên pháp luật thực hiện phổ biến, giáo dục pháp luật tại vùng đồng bào dân tộc thiểu số và miền núi giai đoạn 2024 - 2030”; Đề án 407: Xây dựng dự thảo Quy chế phối hợp về truyền thông chính sách theo chỉ đạo của Thứ trưởng Nguyễn Thanh Ngọc; thực hiện viết tin bài truyền thông các dự thảo chính sách theo yêu cầu của Đề án;…</w:t>
      </w:r>
    </w:p>
  </w:footnote>
  <w:footnote w:id="31">
    <w:p w14:paraId="0DB4A8D9" w14:textId="77777777" w:rsidR="00184EB8" w:rsidRPr="00C66F37" w:rsidRDefault="00184EB8" w:rsidP="00A4317E">
      <w:pPr>
        <w:pStyle w:val="FootnoteText"/>
        <w:jc w:val="both"/>
        <w:rPr>
          <w:lang w:val="vi-VN"/>
        </w:rPr>
      </w:pPr>
      <w:r>
        <w:rPr>
          <w:rStyle w:val="FootnoteReference"/>
        </w:rPr>
        <w:footnoteRef/>
      </w:r>
      <w:r>
        <w:t xml:space="preserve"> </w:t>
      </w:r>
      <w:r w:rsidRPr="00C66F37">
        <w:rPr>
          <w:lang w:val="vi-VN"/>
        </w:rPr>
        <w:t>Trong tháng 4/2026, Bộ Tư pháp đã tiếp nhận, theo dõi và xử lý 44 vụ việc liên quan đến hoạt động TGPL được phản ánh trên các phương tiện thông tin đại chúng; đã tiếp nhận 27 vụ việc qua đường dây nóng TGPL.</w:t>
      </w:r>
    </w:p>
  </w:footnote>
  <w:footnote w:id="32">
    <w:p w14:paraId="66BE3ECF" w14:textId="77777777" w:rsidR="00184EB8" w:rsidRPr="00324DAB" w:rsidRDefault="00184EB8" w:rsidP="00184EB8">
      <w:pPr>
        <w:pStyle w:val="FootnoteText"/>
        <w:jc w:val="both"/>
        <w:rPr>
          <w:lang w:val="vi-VN"/>
        </w:rPr>
      </w:pPr>
      <w:r w:rsidRPr="00324DAB">
        <w:rPr>
          <w:rStyle w:val="FootnoteReference"/>
        </w:rPr>
        <w:footnoteRef/>
      </w:r>
      <w:r w:rsidRPr="00324DAB">
        <w:t xml:space="preserve"> </w:t>
      </w:r>
      <w:r w:rsidRPr="00324DAB">
        <w:rPr>
          <w:lang w:val="vi-VN"/>
        </w:rPr>
        <w:t>Từ ngày 01/4/2026 đến ngày 30/4/2026, theo Hệ thống Quản lý tổ chức và hoạt động TGPL, cả nước đã thụ lý: 1.952 vụ việc TGPL tham gia tố tụng (trong đó 1.136 vụ việc bào chữa, 816 vụ việc bảo vệ), và có 876 vụ việc kết thúc (trong đó 650 vụ việc bào chữa, 226 vụ việc bảo vệ). Tất cả các vụ việc thẩm định, đánh giá đều đạt chất lượng khá trở lên. Số vụ việc TGPL tham gia tố tụng thành công là: 155 vụ việc (138 vụ việc bào chữa, 17 vụ việc bảo vệ).</w:t>
      </w:r>
    </w:p>
  </w:footnote>
  <w:footnote w:id="33">
    <w:p w14:paraId="2B7C6AF6" w14:textId="77777777" w:rsidR="00184EB8" w:rsidRPr="00DF39C9" w:rsidRDefault="00184EB8" w:rsidP="00184EB8">
      <w:pPr>
        <w:pStyle w:val="FootnoteText"/>
        <w:mirrorIndents/>
        <w:jc w:val="both"/>
        <w:rPr>
          <w:lang w:val="vi-VN"/>
        </w:rPr>
      </w:pPr>
      <w:r w:rsidRPr="00DF39C9">
        <w:rPr>
          <w:rStyle w:val="FootnoteReference"/>
        </w:rPr>
        <w:footnoteRef/>
      </w:r>
      <w:r w:rsidRPr="00DF39C9">
        <w:t xml:space="preserve"> </w:t>
      </w:r>
      <w:r w:rsidRPr="00AB51A0">
        <w:rPr>
          <w:color w:val="000000"/>
        </w:rPr>
        <w:t xml:space="preserve">Tính đến ngày 24/04/2026, hệ thống có hơn </w:t>
      </w:r>
      <w:r w:rsidRPr="00AB51A0">
        <w:rPr>
          <w:b/>
          <w:color w:val="000000"/>
        </w:rPr>
        <w:t>147.4 triệu dữ liệu</w:t>
      </w:r>
      <w:r w:rsidRPr="00AB51A0">
        <w:rPr>
          <w:color w:val="000000"/>
        </w:rPr>
        <w:t xml:space="preserve"> (cụ thể: có 85.083.449 dữ liệu đăng ký khai sinh (trong đó có 17.987.055 trẻ em được cấp Số định danh cá nhân); 24.927.216 dữ liệu kết hôn; 15.592.289 dữ liệu khai tử; 19.794.014 dữ liệu cấp giấy xác nhận tình trạng hôn nhân; 2.009.11</w:t>
      </w:r>
      <w:r>
        <w:rPr>
          <w:color w:val="000000"/>
        </w:rPr>
        <w:t>4 dữ liệu đăng ký hộ tịch khác)</w:t>
      </w:r>
      <w:r w:rsidRPr="00DF39C9">
        <w:rPr>
          <w:color w:val="000000"/>
          <w:lang w:val="vi-VN"/>
        </w:rPr>
        <w:t>;</w:t>
      </w:r>
    </w:p>
  </w:footnote>
  <w:footnote w:id="34">
    <w:p w14:paraId="5F201816" w14:textId="273B0A72" w:rsidR="00184EB8" w:rsidRPr="00DF39C9" w:rsidRDefault="00184EB8" w:rsidP="00184EB8">
      <w:pPr>
        <w:pStyle w:val="FootnoteText"/>
        <w:mirrorIndents/>
        <w:jc w:val="both"/>
        <w:rPr>
          <w:color w:val="000000"/>
          <w:lang w:val="vi-VN"/>
        </w:rPr>
      </w:pPr>
      <w:r w:rsidRPr="00AB51A0">
        <w:rPr>
          <w:rStyle w:val="FootnoteReference"/>
        </w:rPr>
        <w:footnoteRef/>
      </w:r>
      <w:r w:rsidRPr="00AB51A0">
        <w:t xml:space="preserve"> </w:t>
      </w:r>
      <w:r w:rsidRPr="00AB51A0">
        <w:rPr>
          <w:lang w:val="vi-VN"/>
        </w:rPr>
        <w:t xml:space="preserve">Như với TANDTC (Tiếp nhận </w:t>
      </w:r>
      <w:r w:rsidRPr="00AB51A0">
        <w:rPr>
          <w:b/>
          <w:lang w:val="vi-VN"/>
        </w:rPr>
        <w:t>194.678</w:t>
      </w:r>
      <w:r w:rsidRPr="00AB51A0">
        <w:rPr>
          <w:lang w:val="vi-VN"/>
        </w:rPr>
        <w:t xml:space="preserve"> bản án do cơ quan tòa án chuyển sang. Tính từ ngày 01/07/2025 đến nay đã ghi nhận </w:t>
      </w:r>
      <w:r w:rsidRPr="00AB51A0">
        <w:rPr>
          <w:b/>
          <w:lang w:val="vi-VN"/>
        </w:rPr>
        <w:t>194.795</w:t>
      </w:r>
      <w:r w:rsidRPr="00AB51A0">
        <w:rPr>
          <w:lang w:val="vi-VN"/>
        </w:rPr>
        <w:t xml:space="preserve"> bản án được nhập trực tiếp vào hệ thống trên tổng số </w:t>
      </w:r>
      <w:r w:rsidRPr="00AB51A0">
        <w:rPr>
          <w:b/>
          <w:lang w:val="vi-VN"/>
        </w:rPr>
        <w:t>315.369</w:t>
      </w:r>
      <w:r w:rsidRPr="00AB51A0">
        <w:rPr>
          <w:lang w:val="vi-VN"/>
        </w:rPr>
        <w:t xml:space="preserve"> bản án nhập từ ngày 01/01/2016 đến nay; với Cơ quan đại diện ngoại giao (6.149 dữ liệu đăng ký khai sinh, trong đó có 3.168 được cấp số định danh; 1.874 dữ liệu kết hôn; 95 dữ liệu khai tử; 459 dữ liệu xác nhận TTHN); Tính đến ngày 28/4/2026 đã có </w:t>
      </w:r>
      <w:r w:rsidRPr="00AB51A0">
        <w:rPr>
          <w:b/>
          <w:lang w:val="vi-VN"/>
        </w:rPr>
        <w:t>05</w:t>
      </w:r>
      <w:r w:rsidRPr="00AB51A0">
        <w:rPr>
          <w:lang w:val="vi-VN"/>
        </w:rPr>
        <w:t xml:space="preserve"> bộ (Bộ Nội vụ, Bộ Giáo dục và Đào tạo, Bộ Quốc phòng, Bộ Y tế, Ngân hàng nhà nước, trong đó Ngân hàng NN k có nhu cầu kết nối), </w:t>
      </w:r>
      <w:r w:rsidRPr="00AB51A0">
        <w:rPr>
          <w:b/>
          <w:lang w:val="vi-VN"/>
        </w:rPr>
        <w:t>18</w:t>
      </w:r>
      <w:r w:rsidRPr="00AB51A0">
        <w:rPr>
          <w:lang w:val="vi-VN"/>
        </w:rPr>
        <w:t xml:space="preserve"> địa phương (Khánh Hoà, Hà Tĩnh, Thanh Hoá, Thái Nguyên, Huế, Cà Mau, Đắk Lắk, Quảng Trị, Sơn La, Cần Thơ, Điện Biên, Hà Nội, Ninh Bình, Phú Thọ, Quảng Ninh, Bắc Ninh, Tây Ninh, Đà Nẵng) đề nghị kết nối chia sẻ. Cục đã phối hợp với Cục CNTT, bộ phận kỹ thuật lập nhóm hỗ trợ kết nối, đến nay Bộ Nội vụ, Hà Nội, Đà Nẵng hoàn tất kiểm thử, đã cấp Key cho Bộ Nội vụ, Hà Nội, để kết nối chính thức. Đã cấp Key test cho Bộ </w:t>
      </w:r>
      <w:r w:rsidR="00B52B62">
        <w:rPr>
          <w:lang w:val="en-US"/>
        </w:rPr>
        <w:t>Giáo dục và Đào tạo</w:t>
      </w:r>
      <w:r w:rsidRPr="00AB51A0">
        <w:rPr>
          <w:lang w:val="vi-VN"/>
        </w:rPr>
        <w:t>, Bộ Quốc phòng, Bộ Y tế, Hà Nội, Khánh Hoà, Hải Phòng, Cần Thơ, Cà Mau, Phú Th</w:t>
      </w:r>
      <w:r>
        <w:rPr>
          <w:lang w:val="vi-VN"/>
        </w:rPr>
        <w:t>ọ, Thanh Hoá, Tây Ninh, Hà Tĩnh;</w:t>
      </w:r>
    </w:p>
  </w:footnote>
  <w:footnote w:id="35">
    <w:p w14:paraId="6D48F116" w14:textId="77777777" w:rsidR="00184EB8" w:rsidRPr="00DF39C9" w:rsidRDefault="00184EB8" w:rsidP="00184EB8">
      <w:pPr>
        <w:pStyle w:val="FootnoteText"/>
        <w:mirrorIndents/>
        <w:jc w:val="both"/>
        <w:rPr>
          <w:lang w:val="vi-VN"/>
        </w:rPr>
      </w:pPr>
      <w:r w:rsidRPr="00DF39C9">
        <w:rPr>
          <w:rStyle w:val="FootnoteReference"/>
        </w:rPr>
        <w:footnoteRef/>
      </w:r>
      <w:r w:rsidRPr="00DF39C9">
        <w:t xml:space="preserve"> </w:t>
      </w:r>
      <w:r w:rsidRPr="00DF39C9">
        <w:rPr>
          <w:color w:val="000000"/>
        </w:rPr>
        <w:t>Quyết định số 163/QĐ-BTP</w:t>
      </w:r>
      <w:r w:rsidRPr="00DF39C9">
        <w:rPr>
          <w:color w:val="000000"/>
          <w:lang w:val="vi-VN"/>
        </w:rPr>
        <w:t>;</w:t>
      </w:r>
    </w:p>
  </w:footnote>
  <w:footnote w:id="36">
    <w:p w14:paraId="2255C4D1" w14:textId="77777777" w:rsidR="00184EB8" w:rsidRPr="00DF39C9" w:rsidRDefault="00184EB8" w:rsidP="00184EB8">
      <w:pPr>
        <w:widowControl w:val="0"/>
        <w:pBdr>
          <w:top w:val="dotted" w:sz="4" w:space="0" w:color="FFFFFF"/>
          <w:left w:val="dotted" w:sz="4" w:space="0" w:color="FFFFFF"/>
          <w:bottom w:val="dotted" w:sz="4" w:space="3" w:color="FFFFFF"/>
          <w:right w:val="dotted" w:sz="4" w:space="1" w:color="FFFFFF"/>
        </w:pBdr>
        <w:tabs>
          <w:tab w:val="left" w:pos="345"/>
          <w:tab w:val="left" w:pos="709"/>
        </w:tabs>
        <w:spacing w:after="0" w:line="240" w:lineRule="auto"/>
        <w:mirrorIndents/>
        <w:jc w:val="both"/>
        <w:rPr>
          <w:rFonts w:cs="Times New Roman"/>
          <w:sz w:val="20"/>
          <w:szCs w:val="20"/>
          <w:lang w:val="vi-VN"/>
        </w:rPr>
      </w:pPr>
      <w:r w:rsidRPr="00DF39C9">
        <w:rPr>
          <w:rStyle w:val="FootnoteReference"/>
          <w:rFonts w:cs="Times New Roman"/>
          <w:szCs w:val="20"/>
        </w:rPr>
        <w:footnoteRef/>
      </w:r>
      <w:r w:rsidRPr="00DF39C9">
        <w:rPr>
          <w:rFonts w:cs="Times New Roman"/>
          <w:sz w:val="20"/>
          <w:szCs w:val="20"/>
        </w:rPr>
        <w:t xml:space="preserve"> </w:t>
      </w:r>
      <w:r w:rsidRPr="00DF39C9">
        <w:rPr>
          <w:rFonts w:eastAsia="Times New Roman" w:cs="Times New Roman"/>
          <w:color w:val="000000"/>
          <w:sz w:val="20"/>
          <w:szCs w:val="20"/>
        </w:rPr>
        <w:t>Theo Quyết định số 402/QĐ-TTg ngày 20/3/2020 của Thủ tướng Chính phủ</w:t>
      </w:r>
      <w:r w:rsidRPr="00DF39C9">
        <w:rPr>
          <w:rFonts w:eastAsia="Times New Roman" w:cs="Times New Roman"/>
          <w:color w:val="000000"/>
          <w:sz w:val="20"/>
          <w:szCs w:val="20"/>
          <w:lang w:val="vi-VN"/>
        </w:rPr>
        <w:t>;</w:t>
      </w:r>
    </w:p>
  </w:footnote>
  <w:footnote w:id="37">
    <w:p w14:paraId="4F6C4816" w14:textId="77777777" w:rsidR="00184EB8" w:rsidRPr="00DF39C9" w:rsidRDefault="00184EB8" w:rsidP="00184EB8">
      <w:pPr>
        <w:pStyle w:val="p1"/>
        <w:spacing w:before="0" w:beforeAutospacing="0" w:after="0" w:afterAutospacing="0"/>
        <w:mirrorIndents/>
        <w:jc w:val="both"/>
        <w:rPr>
          <w:color w:val="000000"/>
          <w:sz w:val="20"/>
          <w:szCs w:val="20"/>
          <w:lang w:val="vi-VN"/>
        </w:rPr>
      </w:pPr>
      <w:r w:rsidRPr="00AB51A0">
        <w:rPr>
          <w:rStyle w:val="FootnoteReference"/>
          <w:szCs w:val="20"/>
        </w:rPr>
        <w:footnoteRef/>
      </w:r>
      <w:r w:rsidRPr="00AB51A0">
        <w:rPr>
          <w:sz w:val="20"/>
          <w:szCs w:val="20"/>
        </w:rPr>
        <w:t xml:space="preserve"> </w:t>
      </w:r>
      <w:r w:rsidRPr="00AB51A0">
        <w:rPr>
          <w:color w:val="000000"/>
          <w:sz w:val="20"/>
          <w:szCs w:val="20"/>
        </w:rPr>
        <w:t xml:space="preserve">Từ ngày 01/04/2026 đến 28/4/2026, Bộ Tư pháp đã hoàn thiện các thủ tục trình Chủ tịch nước </w:t>
      </w:r>
      <w:r w:rsidRPr="00AB51A0">
        <w:rPr>
          <w:b/>
          <w:color w:val="000000"/>
          <w:sz w:val="20"/>
          <w:szCs w:val="20"/>
        </w:rPr>
        <w:t>03</w:t>
      </w:r>
      <w:r w:rsidRPr="00AB51A0">
        <w:rPr>
          <w:color w:val="000000"/>
          <w:sz w:val="20"/>
          <w:szCs w:val="20"/>
        </w:rPr>
        <w:t xml:space="preserve"> hồ sơ xin nhập quốc tịch Việt Nam, </w:t>
      </w:r>
      <w:r w:rsidRPr="00AB51A0">
        <w:rPr>
          <w:b/>
          <w:color w:val="000000"/>
          <w:sz w:val="20"/>
          <w:szCs w:val="20"/>
        </w:rPr>
        <w:t>05</w:t>
      </w:r>
      <w:r w:rsidRPr="00AB51A0">
        <w:rPr>
          <w:color w:val="000000"/>
          <w:sz w:val="20"/>
          <w:szCs w:val="20"/>
        </w:rPr>
        <w:t xml:space="preserve"> hồ sơ xin trở lại quốc tịch Việt Nam, </w:t>
      </w:r>
      <w:r w:rsidRPr="00AB51A0">
        <w:rPr>
          <w:b/>
          <w:color w:val="000000"/>
          <w:sz w:val="20"/>
          <w:szCs w:val="20"/>
        </w:rPr>
        <w:t>235</w:t>
      </w:r>
      <w:r w:rsidRPr="00AB51A0">
        <w:rPr>
          <w:color w:val="000000"/>
          <w:sz w:val="20"/>
          <w:szCs w:val="20"/>
        </w:rPr>
        <w:t xml:space="preserve"> hồ sơ xin thôi quốc tịch Việt Nam; trả lời kết quả tra cứu quốc tịch Việt Nam đối với </w:t>
      </w:r>
      <w:r w:rsidRPr="00AB51A0">
        <w:rPr>
          <w:b/>
          <w:color w:val="000000"/>
          <w:sz w:val="20"/>
          <w:szCs w:val="20"/>
        </w:rPr>
        <w:t>198</w:t>
      </w:r>
      <w:r w:rsidRPr="00AB51A0">
        <w:rPr>
          <w:color w:val="000000"/>
          <w:sz w:val="20"/>
          <w:szCs w:val="20"/>
        </w:rPr>
        <w:t xml:space="preserve"> trường hợp, có </w:t>
      </w:r>
      <w:r w:rsidRPr="00AB51A0">
        <w:rPr>
          <w:b/>
          <w:color w:val="000000"/>
          <w:sz w:val="20"/>
          <w:szCs w:val="20"/>
        </w:rPr>
        <w:t>09</w:t>
      </w:r>
      <w:r w:rsidRPr="00AB51A0">
        <w:rPr>
          <w:color w:val="000000"/>
          <w:sz w:val="20"/>
          <w:szCs w:val="20"/>
        </w:rPr>
        <w:t xml:space="preserve"> công văn nghiệp vụ; có </w:t>
      </w:r>
      <w:r w:rsidRPr="00AB51A0">
        <w:rPr>
          <w:b/>
          <w:color w:val="000000"/>
          <w:sz w:val="20"/>
          <w:szCs w:val="20"/>
        </w:rPr>
        <w:t>29</w:t>
      </w:r>
      <w:r w:rsidRPr="00AB51A0">
        <w:rPr>
          <w:color w:val="000000"/>
          <w:sz w:val="20"/>
          <w:szCs w:val="20"/>
        </w:rPr>
        <w:t xml:space="preserve"> công văn gửi các cơ quan, địa phương về việc giải quyết hồ sơ quốc tịch (gồm công văn xác minh nhân thân, yêu cầu bổ sung hồ sơ, từ chối giải quyết hồ sơ, thông b</w:t>
      </w:r>
      <w:r>
        <w:rPr>
          <w:color w:val="000000"/>
          <w:sz w:val="20"/>
          <w:szCs w:val="20"/>
        </w:rPr>
        <w:t>áo Quyết định của Chủ tịch nước).</w:t>
      </w:r>
    </w:p>
  </w:footnote>
  <w:footnote w:id="38">
    <w:p w14:paraId="08165CBF" w14:textId="77777777" w:rsidR="00184EB8" w:rsidRPr="00DF39C9" w:rsidRDefault="00184EB8" w:rsidP="00184EB8">
      <w:pPr>
        <w:pStyle w:val="FootnoteText"/>
        <w:mirrorIndents/>
        <w:jc w:val="both"/>
        <w:rPr>
          <w:lang w:val="vi-VN"/>
        </w:rPr>
      </w:pPr>
      <w:r w:rsidRPr="00AB51A0">
        <w:rPr>
          <w:rStyle w:val="FootnoteReference"/>
        </w:rPr>
        <w:footnoteRef/>
      </w:r>
      <w:r w:rsidRPr="00AB51A0">
        <w:t xml:space="preserve"> </w:t>
      </w:r>
      <w:r w:rsidRPr="00AB51A0">
        <w:rPr>
          <w:color w:val="000000"/>
        </w:rPr>
        <w:t xml:space="preserve">Từ ngày 01/04/2026 đến nay, Bộ Tư pháp đã giải quyết được </w:t>
      </w:r>
      <w:r w:rsidRPr="00AB51A0">
        <w:rPr>
          <w:b/>
          <w:color w:val="000000"/>
        </w:rPr>
        <w:t>10</w:t>
      </w:r>
      <w:r w:rsidRPr="00AB51A0">
        <w:rPr>
          <w:color w:val="000000"/>
        </w:rPr>
        <w:t xml:space="preserve"> trường hợp con nuôi nước ngoài; thẩm định, chuyển Sở Tư pháp các địa phương </w:t>
      </w:r>
      <w:r w:rsidRPr="00AB51A0">
        <w:rPr>
          <w:b/>
          <w:color w:val="000000"/>
        </w:rPr>
        <w:t xml:space="preserve">06 </w:t>
      </w:r>
      <w:r w:rsidRPr="00AB51A0">
        <w:rPr>
          <w:color w:val="000000"/>
        </w:rPr>
        <w:t>hồ sơ của người nhận con nuôi (thuộc diện con riêng, cháu ruột); tiếp nhận 01 hồ sơ đề nghị gia hạn Giấy phép hoạt động của Tổ chức con nuôi nước ngoài tại Việt Nam; 37 báo cáo tình hình phát triển của trẻ em được cho làm con nuôi nước ngoài và 01 trường hợp con nuôi đề nghị tìm về nguồn gốc</w:t>
      </w:r>
      <w:r w:rsidRPr="00FB6242">
        <w:rPr>
          <w:color w:val="000000"/>
          <w:lang w:val="vi-VN"/>
        </w:rPr>
        <w:t>;</w:t>
      </w:r>
    </w:p>
  </w:footnote>
  <w:footnote w:id="39">
    <w:p w14:paraId="5CF0BC50" w14:textId="77777777" w:rsidR="00184EB8" w:rsidRPr="009B416A" w:rsidRDefault="00184EB8" w:rsidP="00184EB8">
      <w:pPr>
        <w:pStyle w:val="FootnoteText"/>
      </w:pPr>
      <w:r w:rsidRPr="009B416A">
        <w:rPr>
          <w:rStyle w:val="FootnoteReference"/>
        </w:rPr>
        <w:footnoteRef/>
      </w:r>
      <w:r w:rsidRPr="009B416A">
        <w:t xml:space="preserve"> </w:t>
      </w:r>
      <w:r w:rsidRPr="00B207E5">
        <w:rPr>
          <w:color w:val="081B3A"/>
          <w:spacing w:val="3"/>
          <w:shd w:val="clear" w:color="auto" w:fill="FFFFFF"/>
        </w:rPr>
        <w:t>Kết luận số 23-KL/TW ngày 07/4/2026 của Bộ Chính trị.</w:t>
      </w:r>
    </w:p>
  </w:footnote>
  <w:footnote w:id="40">
    <w:p w14:paraId="1A753A5B" w14:textId="77777777" w:rsidR="00184EB8" w:rsidRDefault="00184EB8" w:rsidP="00A4317E">
      <w:pPr>
        <w:pStyle w:val="FootnoteText"/>
        <w:jc w:val="both"/>
      </w:pPr>
      <w:r>
        <w:rPr>
          <w:rStyle w:val="FootnoteReference"/>
        </w:rPr>
        <w:footnoteRef/>
      </w:r>
      <w:r>
        <w:t xml:space="preserve"> Thông qua vào ngày 24/4/2026.</w:t>
      </w:r>
    </w:p>
  </w:footnote>
  <w:footnote w:id="41">
    <w:p w14:paraId="1E4C811D" w14:textId="77777777" w:rsidR="00184EB8" w:rsidRPr="00D73376" w:rsidRDefault="00184EB8" w:rsidP="00184EB8">
      <w:pPr>
        <w:pStyle w:val="FootnoteText"/>
        <w:jc w:val="both"/>
        <w:rPr>
          <w:lang w:val="en-US"/>
        </w:rPr>
      </w:pPr>
      <w:r>
        <w:rPr>
          <w:rStyle w:val="FootnoteReference"/>
        </w:rPr>
        <w:footnoteRef/>
      </w:r>
      <w:r>
        <w:t xml:space="preserve"> </w:t>
      </w:r>
      <w:r w:rsidRPr="00D73376">
        <w:t>Văn bản hợp nhất s</w:t>
      </w:r>
      <w:r>
        <w:t>ố 2161/VBHN-BTP ngày 07/4/2026 của Bộ Tư pháp.</w:t>
      </w:r>
    </w:p>
  </w:footnote>
  <w:footnote w:id="42">
    <w:p w14:paraId="7801F705" w14:textId="77777777" w:rsidR="00184EB8" w:rsidRPr="00DF39C9" w:rsidRDefault="00184EB8" w:rsidP="00184EB8">
      <w:pPr>
        <w:pStyle w:val="FootnoteText"/>
        <w:jc w:val="both"/>
        <w:rPr>
          <w:lang w:val="en-US"/>
        </w:rPr>
      </w:pPr>
      <w:r w:rsidRPr="00487F61">
        <w:rPr>
          <w:rStyle w:val="FootnoteReference"/>
        </w:rPr>
        <w:footnoteRef/>
      </w:r>
      <w:r w:rsidRPr="00487F61">
        <w:t xml:space="preserve"> </w:t>
      </w:r>
      <w:r w:rsidRPr="00487F61">
        <w:rPr>
          <w:lang w:val="en-US"/>
        </w:rPr>
        <w:t xml:space="preserve">Trong tháng 4/2026, </w:t>
      </w:r>
      <w:r>
        <w:rPr>
          <w:lang w:val="en-US"/>
        </w:rPr>
        <w:t>Bộ</w:t>
      </w:r>
      <w:r w:rsidRPr="00487F61">
        <w:rPr>
          <w:lang w:val="en-US"/>
        </w:rPr>
        <w:t xml:space="preserve"> đã cấp 246 trường hợp đề nghị cấp mã số sử dụng cơ sở dữ liệu về biện pháp bảo đảm cho cá nhân, tổ chức theo quy định (trong đó có 03 trường hợp cấp mã số sử dụng CSDL cho cơ quan có thẩm quyền, người có thẩm quyền) và 34 trường hợp đề nghị thay đổi thông tin về mã số sử dụng cơ sở dữ liệu về biện pháp bảo đảm cho các cá nhân, tổ chức</w:t>
      </w:r>
      <w:r>
        <w:rPr>
          <w:color w:val="000000"/>
        </w:rPr>
        <w:t>.</w:t>
      </w:r>
    </w:p>
  </w:footnote>
  <w:footnote w:id="43">
    <w:p w14:paraId="7E6E7193" w14:textId="77777777" w:rsidR="00184EB8" w:rsidRPr="00487F61" w:rsidRDefault="00184EB8" w:rsidP="00A4317E">
      <w:pPr>
        <w:pStyle w:val="FootnoteText"/>
        <w:jc w:val="both"/>
        <w:rPr>
          <w:lang w:val="en-US"/>
        </w:rPr>
      </w:pPr>
      <w:r w:rsidRPr="00487F61">
        <w:rPr>
          <w:rStyle w:val="FootnoteReference"/>
        </w:rPr>
        <w:footnoteRef/>
      </w:r>
      <w:r w:rsidRPr="00487F61">
        <w:t xml:space="preserve"> </w:t>
      </w:r>
      <w:r w:rsidRPr="00487F61">
        <w:rPr>
          <w:lang w:val="en-US"/>
        </w:rPr>
        <w:t>Trong tháng 4/2026, đã tiếp nhận và giải quyết 84,704 hồ sơ phiếu yêu cầu đăng ký các loại; tỷ lệ hồ sơ đăng ký trực tuyến đạt 94,6 %; việc tiếp nhận, giải quyết và trả kết quả thủ tục hành chính tại các Trung tâm Đăng ký được thực hiện giải quyết đúng thời hạn đối với 100% các hồ sơ tiếp nhận</w:t>
      </w:r>
      <w:r>
        <w:rPr>
          <w:lang w:val="en-US"/>
        </w:rPr>
        <w:t>.</w:t>
      </w:r>
    </w:p>
  </w:footnote>
  <w:footnote w:id="44">
    <w:p w14:paraId="6E0810DB" w14:textId="77777777" w:rsidR="00184EB8" w:rsidRDefault="00184EB8" w:rsidP="00A4317E">
      <w:pPr>
        <w:pStyle w:val="FootnoteText"/>
        <w:jc w:val="both"/>
      </w:pPr>
      <w:r>
        <w:rPr>
          <w:rStyle w:val="FootnoteReference"/>
        </w:rPr>
        <w:footnoteRef/>
      </w:r>
      <w:r>
        <w:t xml:space="preserve"> </w:t>
      </w:r>
      <w:r w:rsidRPr="003D7988">
        <w:t>Báo c</w:t>
      </w:r>
      <w:r>
        <w:t>áo số 227/BC-BTP ngày 11/4/2026 của Bộ Tư pháp.</w:t>
      </w:r>
    </w:p>
  </w:footnote>
  <w:footnote w:id="45">
    <w:p w14:paraId="467B9686" w14:textId="77777777" w:rsidR="00184EB8" w:rsidRDefault="00184EB8" w:rsidP="00A4317E">
      <w:pPr>
        <w:pStyle w:val="FootnoteText"/>
        <w:jc w:val="both"/>
      </w:pPr>
      <w:r>
        <w:rPr>
          <w:rStyle w:val="FootnoteReference"/>
        </w:rPr>
        <w:footnoteRef/>
      </w:r>
      <w:r>
        <w:t xml:space="preserve"> </w:t>
      </w:r>
      <w:r w:rsidRPr="003D7988">
        <w:t xml:space="preserve">Công văn số 369/VPCP-QHQT ngày 14/01/2025 </w:t>
      </w:r>
      <w:r>
        <w:t xml:space="preserve">của Văn phòng Chính phủ </w:t>
      </w:r>
      <w:r w:rsidRPr="003D7988">
        <w:t>giao Bộ Tư pháp “nghiên cứu khả năng đăng cai 01 phiên của Nhóm Công tác III”</w:t>
      </w:r>
      <w:r>
        <w:t>.</w:t>
      </w:r>
    </w:p>
  </w:footnote>
  <w:footnote w:id="46">
    <w:p w14:paraId="0E4A5AFD" w14:textId="77777777" w:rsidR="00184EB8" w:rsidRPr="00260F3A" w:rsidRDefault="00184EB8" w:rsidP="00184EB8">
      <w:pPr>
        <w:pStyle w:val="p1"/>
        <w:spacing w:before="0" w:beforeAutospacing="0" w:after="0" w:afterAutospacing="0"/>
        <w:mirrorIndents/>
        <w:jc w:val="both"/>
        <w:rPr>
          <w:sz w:val="20"/>
          <w:szCs w:val="20"/>
          <w:lang w:val="vi-VN"/>
        </w:rPr>
      </w:pPr>
      <w:r w:rsidRPr="00260F3A">
        <w:rPr>
          <w:rStyle w:val="FootnoteReference"/>
          <w:szCs w:val="20"/>
        </w:rPr>
        <w:footnoteRef/>
      </w:r>
      <w:r w:rsidRPr="00260F3A">
        <w:rPr>
          <w:sz w:val="20"/>
          <w:szCs w:val="20"/>
        </w:rPr>
        <w:t xml:space="preserve"> </w:t>
      </w:r>
      <w:r w:rsidRPr="00260F3A">
        <w:rPr>
          <w:iCs/>
          <w:sz w:val="20"/>
          <w:szCs w:val="20"/>
        </w:rPr>
        <w:t>Trong tháng 4/2026, Bộ Tư pháp đã tiếp nhận và chuyển cho cơ quan có thẩm quyền nước ngoài 274 hồ sơ ủy thác tư pháp (UTTP) và trả 121 kết quả thực hiện của các hồ sơ UTTP; tiếp nhận và chuyển cho cơ quan có thẩm quyền trong nước 103 hồ sơ UTTP và trả 67 kết quả thực hiện của các hồ sơ UTTP; chủ trì thẩm định, góp ý 26 điều ước quốc tế, thỏa thuận quốc tế ở nhiều lĩnh vực khác nhau</w:t>
      </w:r>
      <w:r>
        <w:rPr>
          <w:iCs/>
          <w:sz w:val="20"/>
          <w:szCs w:val="20"/>
        </w:rPr>
        <w:t>;</w:t>
      </w:r>
    </w:p>
  </w:footnote>
  <w:footnote w:id="47">
    <w:p w14:paraId="04B120E4" w14:textId="7E5284AD" w:rsidR="000C49EF" w:rsidRPr="000C49EF" w:rsidRDefault="000C49EF" w:rsidP="000C49EF">
      <w:pPr>
        <w:pStyle w:val="FootnoteText"/>
        <w:jc w:val="both"/>
        <w:rPr>
          <w:lang w:val="vi-VN"/>
        </w:rPr>
      </w:pPr>
      <w:r>
        <w:rPr>
          <w:rStyle w:val="FootnoteReference"/>
        </w:rPr>
        <w:footnoteRef/>
      </w:r>
      <w:r>
        <w:t xml:space="preserve"> Đoàn công tác của Thứ trưởng Nguyễn Thanh Tịnh đi Pháp tham dự Tuần lễ trọng tài Paris 23 - 25/3/2026; Đoàn công tác của Thứ trưởng Mai Lương Khôi đi thăm và làm việc tại Mỹ và Canada từ ngày 15 - 21/42026</w:t>
      </w:r>
      <w:r>
        <w:rPr>
          <w:lang w:val="vi-VN"/>
        </w:rPr>
        <w:t>;</w:t>
      </w:r>
    </w:p>
  </w:footnote>
  <w:footnote w:id="48">
    <w:p w14:paraId="55915A40" w14:textId="77777777" w:rsidR="00184EB8" w:rsidRDefault="00184EB8" w:rsidP="00A4317E">
      <w:pPr>
        <w:pStyle w:val="FootnoteText"/>
        <w:jc w:val="both"/>
      </w:pPr>
      <w:r>
        <w:rPr>
          <w:rStyle w:val="FootnoteReference"/>
        </w:rPr>
        <w:footnoteRef/>
      </w:r>
      <w:r>
        <w:t xml:space="preserve"> Theo </w:t>
      </w:r>
      <w:r w:rsidRPr="00814C5E">
        <w:rPr>
          <w:bCs/>
          <w:color w:val="000000" w:themeColor="text1"/>
          <w:spacing w:val="-2"/>
          <w:shd w:val="clear" w:color="auto" w:fill="FFFFFF"/>
          <w:lang w:val="nb-NO"/>
        </w:rPr>
        <w:t xml:space="preserve">Quyết định số 1056/QĐ-BTP ngày 21/4/2026 </w:t>
      </w:r>
      <w:r>
        <w:rPr>
          <w:bCs/>
          <w:color w:val="000000" w:themeColor="text1"/>
          <w:spacing w:val="-2"/>
          <w:shd w:val="clear" w:color="auto" w:fill="FFFFFF"/>
          <w:lang w:val="nb-NO"/>
        </w:rPr>
        <w:t>của Bộ trưởng Bộ Tư pháp.</w:t>
      </w:r>
    </w:p>
  </w:footnote>
  <w:footnote w:id="49">
    <w:p w14:paraId="444027E2" w14:textId="77777777" w:rsidR="00184EB8" w:rsidRPr="007548E7" w:rsidRDefault="00184EB8" w:rsidP="00A4317E">
      <w:pPr>
        <w:pStyle w:val="FootnoteText"/>
        <w:jc w:val="both"/>
        <w:rPr>
          <w:lang w:val="en-US"/>
        </w:rPr>
      </w:pPr>
      <w:r>
        <w:rPr>
          <w:rStyle w:val="FootnoteReference"/>
        </w:rPr>
        <w:footnoteRef/>
      </w:r>
      <w:r>
        <w:t xml:space="preserve"> </w:t>
      </w:r>
      <w:r w:rsidRPr="004818AB">
        <w:rPr>
          <w:spacing w:val="3"/>
          <w:szCs w:val="28"/>
          <w:shd w:val="clear" w:color="auto" w:fill="FFFFFF"/>
        </w:rPr>
        <w:t>Thông báo số 185/TB-VPCP ngày 14/4/2026 của Văn phòng Chính phủ</w:t>
      </w:r>
      <w:r>
        <w:rPr>
          <w:spacing w:val="3"/>
          <w:szCs w:val="28"/>
          <w:shd w:val="clear" w:color="auto" w:fill="FFFFFF"/>
        </w:rPr>
        <w:t>.</w:t>
      </w:r>
    </w:p>
  </w:footnote>
  <w:footnote w:id="50">
    <w:p w14:paraId="6C46F2C0" w14:textId="77777777" w:rsidR="00184EB8" w:rsidRPr="007548E7" w:rsidRDefault="00184EB8" w:rsidP="00A4317E">
      <w:pPr>
        <w:pStyle w:val="FootnoteText"/>
        <w:jc w:val="both"/>
        <w:rPr>
          <w:lang w:val="en-US"/>
        </w:rPr>
      </w:pPr>
      <w:r>
        <w:rPr>
          <w:rStyle w:val="FootnoteReference"/>
        </w:rPr>
        <w:footnoteRef/>
      </w:r>
      <w:r>
        <w:t xml:space="preserve"> </w:t>
      </w:r>
      <w:r w:rsidRPr="007548E7">
        <w:t>Thuộc quản lý của Bộ Công Thương, Bộ Nông nghiệp và Môi trường, Bộ Khoa học và Công nghệ, Bộ Giáo dục và Đào tạo, Bộ Văn hóa, Thể thao và Du lịch, Bộ Y tế, Bộ Công an và một Nghị quyết chung do Bộ Tư pháp chủ trì áp dụng cho Bộ Quốc phòng, Bộ Nội vụ, Bộ Tài chính, Bộ Xây dựng, Bộ Ngoại giao, Bộ Tư pháp và Ngân hàng Nhà nước</w:t>
      </w:r>
      <w:r>
        <w:t>.</w:t>
      </w:r>
    </w:p>
  </w:footnote>
  <w:footnote w:id="51">
    <w:p w14:paraId="78DB8DEF" w14:textId="77777777" w:rsidR="00184EB8" w:rsidRPr="007548E7" w:rsidRDefault="00184EB8" w:rsidP="00A4317E">
      <w:pPr>
        <w:pStyle w:val="FootnoteText"/>
        <w:jc w:val="both"/>
        <w:rPr>
          <w:lang w:val="en-US"/>
        </w:rPr>
      </w:pPr>
      <w:r>
        <w:rPr>
          <w:rStyle w:val="FootnoteReference"/>
        </w:rPr>
        <w:footnoteRef/>
      </w:r>
      <w:r>
        <w:t xml:space="preserve"> </w:t>
      </w:r>
      <w:r>
        <w:rPr>
          <w:iCs/>
          <w:spacing w:val="3"/>
          <w:szCs w:val="28"/>
          <w:shd w:val="clear" w:color="auto" w:fill="FFFFFF"/>
        </w:rPr>
        <w:t>B</w:t>
      </w:r>
      <w:r w:rsidRPr="003B2492">
        <w:rPr>
          <w:iCs/>
          <w:spacing w:val="3"/>
          <w:szCs w:val="28"/>
          <w:shd w:val="clear" w:color="auto" w:fill="FFFFFF"/>
        </w:rPr>
        <w:t xml:space="preserve">ao gồm: </w:t>
      </w:r>
      <w:r w:rsidRPr="00A4317E">
        <w:rPr>
          <w:b/>
          <w:bCs/>
          <w:iCs/>
          <w:spacing w:val="3"/>
          <w:szCs w:val="28"/>
          <w:shd w:val="clear" w:color="auto" w:fill="FFFFFF"/>
        </w:rPr>
        <w:t>02</w:t>
      </w:r>
      <w:r w:rsidRPr="003B2492">
        <w:rPr>
          <w:iCs/>
          <w:spacing w:val="3"/>
          <w:szCs w:val="28"/>
          <w:shd w:val="clear" w:color="auto" w:fill="FFFFFF"/>
        </w:rPr>
        <w:t xml:space="preserve"> Nghị quyết của Chính phủ, </w:t>
      </w:r>
      <w:r w:rsidRPr="00A4317E">
        <w:rPr>
          <w:b/>
          <w:bCs/>
          <w:iCs/>
          <w:spacing w:val="3"/>
          <w:szCs w:val="28"/>
          <w:shd w:val="clear" w:color="auto" w:fill="FFFFFF"/>
        </w:rPr>
        <w:t>155</w:t>
      </w:r>
      <w:r w:rsidRPr="003B2492">
        <w:rPr>
          <w:iCs/>
          <w:spacing w:val="3"/>
          <w:szCs w:val="28"/>
          <w:shd w:val="clear" w:color="auto" w:fill="FFFFFF"/>
        </w:rPr>
        <w:t xml:space="preserve"> Nghị định và </w:t>
      </w:r>
      <w:r w:rsidRPr="00A4317E">
        <w:rPr>
          <w:b/>
          <w:bCs/>
          <w:iCs/>
          <w:spacing w:val="3"/>
          <w:szCs w:val="28"/>
          <w:shd w:val="clear" w:color="auto" w:fill="FFFFFF"/>
        </w:rPr>
        <w:t xml:space="preserve">06 </w:t>
      </w:r>
      <w:r w:rsidRPr="003B2492">
        <w:rPr>
          <w:iCs/>
          <w:spacing w:val="3"/>
          <w:szCs w:val="28"/>
          <w:shd w:val="clear" w:color="auto" w:fill="FFFFFF"/>
        </w:rPr>
        <w:t>Quyết định của Thủ tướng Chính phủ</w:t>
      </w:r>
    </w:p>
  </w:footnote>
  <w:footnote w:id="52">
    <w:p w14:paraId="19E0F01B" w14:textId="77777777" w:rsidR="00184EB8" w:rsidRPr="008C0264" w:rsidRDefault="00184EB8" w:rsidP="00A4317E">
      <w:pPr>
        <w:pStyle w:val="FootnoteText"/>
        <w:jc w:val="both"/>
        <w:rPr>
          <w:lang w:val="en-US"/>
        </w:rPr>
      </w:pPr>
      <w:r>
        <w:rPr>
          <w:rStyle w:val="FootnoteReference"/>
        </w:rPr>
        <w:footnoteRef/>
      </w:r>
      <w:r>
        <w:t xml:space="preserve"> </w:t>
      </w:r>
      <w:r w:rsidRPr="008C0264">
        <w:t>Công văn trả lời Sở Công Thương Lào Cai về việc hướng dẫn thẩm quyền xử phạt vi phạm hành chính trong lĩnh vực xây dựng đối với dự án/công trình công nghiệp thuộc ngành công thương quản lý; Công văn trả lời Công an TPHCM về biện pháp khắc phục hậu quả; Công văn trả lời Cục Quản lý dược, Bộ Y tế về việc cho ý kiến công ty cổ phần dược phẩm có cổ phiếu được mua bởi cá nhân có quốc tịch nước ngoài</w:t>
      </w:r>
      <w:r>
        <w:rPr>
          <w:lang w:val="en-US"/>
        </w:rPr>
        <w:t>;…</w:t>
      </w:r>
    </w:p>
  </w:footnote>
  <w:footnote w:id="53">
    <w:p w14:paraId="6567ED09" w14:textId="77777777" w:rsidR="00184EB8" w:rsidRPr="00E203AE" w:rsidRDefault="00184EB8" w:rsidP="00184EB8">
      <w:pPr>
        <w:pStyle w:val="FootnoteText"/>
        <w:jc w:val="both"/>
        <w:rPr>
          <w:lang w:val="en-US"/>
        </w:rPr>
      </w:pPr>
      <w:r>
        <w:rPr>
          <w:rStyle w:val="FootnoteReference"/>
        </w:rPr>
        <w:footnoteRef/>
      </w:r>
      <w:r>
        <w:t xml:space="preserve"> </w:t>
      </w:r>
      <w:r>
        <w:rPr>
          <w:lang w:val="en-US"/>
        </w:rPr>
        <w:t xml:space="preserve">Như: </w:t>
      </w:r>
      <w:r w:rsidRPr="00E203AE">
        <w:rPr>
          <w:b/>
          <w:lang w:val="sv-SE"/>
        </w:rPr>
        <w:t>(i)</w:t>
      </w:r>
      <w:r w:rsidRPr="00E203AE">
        <w:rPr>
          <w:lang w:val="sv-SE"/>
        </w:rPr>
        <w:t xml:space="preserve"> Quyết định số 84/QĐ-TTg ngày 14/01/2026 của Thủ tướng Chính phủ phê duyệt Chương trình hỗ trợ pháp lý liên ngành cho doanh nghiệp nhỏ và vừa, hộ kinh doanh giai đoạn 2026-2030, </w:t>
      </w:r>
      <w:r w:rsidRPr="00E203AE">
        <w:rPr>
          <w:b/>
          <w:lang w:val="sv-SE"/>
        </w:rPr>
        <w:t xml:space="preserve">(ii) </w:t>
      </w:r>
      <w:r w:rsidRPr="00E203AE">
        <w:rPr>
          <w:lang w:val="sv-SE"/>
        </w:rPr>
        <w:t xml:space="preserve">Quyết định số 345/QĐ-TTg ngày 05/4/2023 của Thủ tướng Chính phủ phê duyệt Đề án “Nâng cao chất lượng, hiệu quả công tác hỗ trợ pháp lý cho doanh nghiệp nhỏ và vừa giai đoạn 2021-2030”, </w:t>
      </w:r>
      <w:r w:rsidRPr="00E203AE">
        <w:rPr>
          <w:b/>
          <w:lang w:val="sv-SE"/>
        </w:rPr>
        <w:t>(iii)</w:t>
      </w:r>
      <w:r w:rsidRPr="00E203AE">
        <w:rPr>
          <w:lang w:val="sv-SE"/>
        </w:rPr>
        <w:t xml:space="preserve"> Quyết định số 843/QĐ-TTg ngày 14/7/2023 của Thủ tướng Chính phủ ban hành Chương trình hành động quốc gia hoàn thiện chính sách và pháp luật nhằm thúc đẩy thực hành kinh doanh có trách nhiệm tại Việt Nam giai đoạn 2023 – 2027; </w:t>
      </w:r>
      <w:r w:rsidRPr="00E203AE">
        <w:rPr>
          <w:b/>
          <w:lang w:val="sv-SE"/>
        </w:rPr>
        <w:t>(iv)</w:t>
      </w:r>
      <w:r w:rsidRPr="00E203AE">
        <w:rPr>
          <w:lang w:val="sv-SE"/>
        </w:rPr>
        <w:t xml:space="preserve"> </w:t>
      </w:r>
      <w:r w:rsidRPr="00E203AE">
        <w:rPr>
          <w:bCs/>
          <w:lang w:val="vi"/>
        </w:rPr>
        <w:t xml:space="preserve">Quyết định số 868/QĐ-BTP ngày 29/3/2026 của Bộ trưởng Bộ Tư pháp về việc ban hành Kế hoạch tổng thể của Bộ Tư pháp triển khai các hoạt động của Chương trình hỗ trợ pháp lý liên ngành cho doanh nghiệp nhỏ và vừa, hộ kinh doanh giai đoạn 2026-2030; </w:t>
      </w:r>
      <w:r w:rsidRPr="00E203AE">
        <w:rPr>
          <w:b/>
          <w:bCs/>
          <w:lang w:val="vi"/>
        </w:rPr>
        <w:t>(v)</w:t>
      </w:r>
      <w:r w:rsidRPr="00E203AE">
        <w:rPr>
          <w:bCs/>
          <w:lang w:val="vi"/>
        </w:rPr>
        <w:t xml:space="preserve"> Quyết định số 869/QĐ-BTP ngày 29/3/2026 của Bộ trưởng Bộ Tư pháp về việc ban hành Kế hoạch năm 2026 của Bộ Tư pháp triển khai các hoạt động của Chương trình hỗ trợ pháp lý liên ngành cho doanh nghiệp nhỏ và vừa, hộ kinh doanh giai đoạn 2026-2030</w:t>
      </w:r>
      <w:r w:rsidRPr="00E203AE">
        <w:rPr>
          <w:bCs/>
          <w:lang w:val="en-US"/>
        </w:rPr>
        <w:t xml:space="preserve">; </w:t>
      </w:r>
      <w:r w:rsidRPr="00E203AE">
        <w:rPr>
          <w:b/>
          <w:bCs/>
          <w:lang w:val="en-US"/>
        </w:rPr>
        <w:t>(vi)</w:t>
      </w:r>
      <w:r w:rsidRPr="00E203AE">
        <w:rPr>
          <w:bCs/>
          <w:lang w:val="en-US"/>
        </w:rPr>
        <w:t xml:space="preserve"> </w:t>
      </w:r>
      <w:r w:rsidRPr="00E203AE">
        <w:rPr>
          <w:lang w:val="vi"/>
        </w:rPr>
        <w:t>Quyết định số 1099/QĐ-BTP ngày 23/4/2026 của Bộ Trưởng Bộ Tư pháp ban hành Kế hoạch năm 2026 của Bộ Tư pháp triển khai các hoạt động của Đề án “Nâng cao chất lượng, hiệu quả công tác hỗ trợ pháp lý cho doanh nghiệp nhỏ và vừa giai đoạn 2021-2030”</w:t>
      </w:r>
      <w:r w:rsidRPr="00E203AE">
        <w:rPr>
          <w:bCs/>
          <w:lang w:val="en-US"/>
        </w:rPr>
        <w:t>.</w:t>
      </w:r>
    </w:p>
  </w:footnote>
  <w:footnote w:id="54">
    <w:p w14:paraId="384EE979" w14:textId="77777777" w:rsidR="00184EB8" w:rsidRPr="006237DF" w:rsidRDefault="00184EB8" w:rsidP="00184EB8">
      <w:pPr>
        <w:pStyle w:val="FootnoteText"/>
        <w:jc w:val="both"/>
        <w:rPr>
          <w:lang w:val="vi-VN"/>
        </w:rPr>
      </w:pPr>
      <w:r w:rsidRPr="006237DF">
        <w:rPr>
          <w:rStyle w:val="FootnoteReference"/>
        </w:rPr>
        <w:footnoteRef/>
      </w:r>
      <w:r w:rsidRPr="006237DF">
        <w:t xml:space="preserve"> Bao</w:t>
      </w:r>
      <w:r w:rsidRPr="006237DF">
        <w:rPr>
          <w:lang w:val="vi-VN"/>
        </w:rPr>
        <w:t xml:space="preserve"> gồm </w:t>
      </w:r>
      <w:r w:rsidRPr="006237DF">
        <w:rPr>
          <w:lang w:val="en-US"/>
        </w:rPr>
        <w:t>12 sách tự in, 06 sổ, giấy tờ hộ tịch</w:t>
      </w:r>
      <w:r w:rsidRPr="006237DF" w:rsidDel="00DA2757">
        <w:rPr>
          <w:lang w:val="en-US"/>
        </w:rPr>
        <w:t xml:space="preserve"> </w:t>
      </w:r>
      <w:r w:rsidRPr="006237DF">
        <w:rPr>
          <w:lang w:val="en-US"/>
        </w:rPr>
        <w:t>.</w:t>
      </w:r>
    </w:p>
  </w:footnote>
  <w:footnote w:id="55">
    <w:p w14:paraId="465F89F1" w14:textId="77777777" w:rsidR="00184EB8" w:rsidRPr="00DF39C9" w:rsidRDefault="00184EB8" w:rsidP="00184EB8">
      <w:pPr>
        <w:pStyle w:val="FootnoteText"/>
        <w:jc w:val="both"/>
        <w:rPr>
          <w:lang w:val="en-US"/>
        </w:rPr>
      </w:pPr>
      <w:r w:rsidRPr="006237DF">
        <w:rPr>
          <w:rStyle w:val="FootnoteReference"/>
        </w:rPr>
        <w:footnoteRef/>
      </w:r>
      <w:r w:rsidRPr="006237DF">
        <w:t xml:space="preserve"> </w:t>
      </w:r>
      <w:r w:rsidRPr="006237DF">
        <w:rPr>
          <w:color w:val="000000" w:themeColor="text1"/>
          <w:lang w:val="vi-VN"/>
        </w:rPr>
        <w:t xml:space="preserve">Bao gồm </w:t>
      </w:r>
      <w:r w:rsidRPr="006237DF">
        <w:rPr>
          <w:color w:val="000000" w:themeColor="text1"/>
          <w:lang w:val="en-US"/>
        </w:rPr>
        <w:t>09 xuất bản phẩm tự in và 23 xuất bản phẩm liên kết.</w:t>
      </w:r>
    </w:p>
  </w:footnote>
  <w:footnote w:id="56">
    <w:p w14:paraId="5A3BCB39" w14:textId="77777777" w:rsidR="00184EB8" w:rsidRPr="008412FD" w:rsidRDefault="00184EB8" w:rsidP="00184EB8">
      <w:pPr>
        <w:spacing w:after="0" w:line="240" w:lineRule="auto"/>
        <w:jc w:val="both"/>
        <w:rPr>
          <w:rFonts w:eastAsia="Times New Roman" w:cs="Times New Roman"/>
          <w:sz w:val="20"/>
          <w:szCs w:val="20"/>
        </w:rPr>
      </w:pPr>
      <w:r w:rsidRPr="007E0B2B">
        <w:rPr>
          <w:rStyle w:val="FootnoteReference"/>
          <w:rFonts w:cs="Times New Roman"/>
          <w:szCs w:val="20"/>
        </w:rPr>
        <w:footnoteRef/>
      </w:r>
      <w:r w:rsidRPr="007E0B2B">
        <w:rPr>
          <w:rFonts w:cs="Times New Roman"/>
          <w:sz w:val="20"/>
          <w:szCs w:val="20"/>
        </w:rPr>
        <w:t xml:space="preserve"> </w:t>
      </w:r>
      <w:r w:rsidRPr="007E0B2B">
        <w:rPr>
          <w:rFonts w:eastAsia="Times New Roman" w:cs="Times New Roman"/>
          <w:sz w:val="20"/>
          <w:szCs w:val="20"/>
        </w:rPr>
        <w:t xml:space="preserve">Gồm: số kỳ 1, kỳ 2 tháng 4 năm 2026; </w:t>
      </w:r>
      <w:r w:rsidRPr="007E0B2B">
        <w:rPr>
          <w:rStyle w:val="fontstyle01"/>
          <w:rFonts w:cs="Times New Roman"/>
          <w:sz w:val="20"/>
          <w:szCs w:val="20"/>
        </w:rPr>
        <w:t xml:space="preserve">Hoàn thiện pháp luật về tiếp cận thông tin trong kỷ nguyên </w:t>
      </w:r>
      <w:r w:rsidRPr="007E0B2B">
        <w:rPr>
          <w:rStyle w:val="fontstyle01"/>
          <w:rFonts w:cs="Times New Roman"/>
          <w:spacing w:val="-6"/>
          <w:sz w:val="20"/>
          <w:szCs w:val="20"/>
        </w:rPr>
        <w:t>mới” (số 200 trang); “Hoàn thiện pháp luật về tín ngưỡng, tôn giáo”.</w:t>
      </w:r>
    </w:p>
  </w:footnote>
  <w:footnote w:id="57">
    <w:p w14:paraId="42F04065" w14:textId="77777777" w:rsidR="00184EB8" w:rsidRPr="00A57D41" w:rsidRDefault="00184EB8" w:rsidP="00184EB8">
      <w:pPr>
        <w:pStyle w:val="FootnoteText"/>
        <w:jc w:val="both"/>
        <w:rPr>
          <w:lang w:val="vi"/>
        </w:rPr>
      </w:pPr>
      <w:r>
        <w:rPr>
          <w:rStyle w:val="FootnoteReference"/>
        </w:rPr>
        <w:footnoteRef/>
      </w:r>
      <w:r>
        <w:t xml:space="preserve"> </w:t>
      </w:r>
      <w:r w:rsidRPr="00A57D41">
        <w:rPr>
          <w:lang w:val="vi"/>
        </w:rPr>
        <w:t>Quyết định số 913/QĐ-BTP ngày 03/4/2026 điều chỉnh biên chế công chức đối với các cơ quan, tổ chức hành chính thuộc Bộ Tư pháp năm 2026.</w:t>
      </w:r>
    </w:p>
  </w:footnote>
  <w:footnote w:id="58">
    <w:p w14:paraId="15E331BE" w14:textId="77777777" w:rsidR="00184EB8" w:rsidRPr="00A57D41" w:rsidRDefault="00184EB8" w:rsidP="00184EB8">
      <w:pPr>
        <w:pStyle w:val="FootnoteText"/>
        <w:jc w:val="both"/>
        <w:rPr>
          <w:lang w:val="vi"/>
        </w:rPr>
      </w:pPr>
      <w:r>
        <w:rPr>
          <w:rStyle w:val="FootnoteReference"/>
        </w:rPr>
        <w:footnoteRef/>
      </w:r>
      <w:r>
        <w:t xml:space="preserve"> </w:t>
      </w:r>
      <w:r w:rsidRPr="00A57D41">
        <w:rPr>
          <w:lang w:val="vi"/>
        </w:rPr>
        <w:t>Thực hiện kiện toàn 01 lãnh đạo cấp Vụ; Quyết định số 980/QĐ-BTP về việc giao công chức tiếp tục thực hiện nhiệm vụ giúp việc Lãnh đạo Bộ - đồng chí Nguyễn Công Đạo; thực hiện quy trình cho ý kiến về việc tiếp nhận 01 hợp đồng lái xe, cho chuyển công tác đối với 01 công chức Cục Kiểm soát thủ tục hành chính, 02 công chức Vụ Tổ chức cán bộ; thực hiện điều động 03 công chức;</w:t>
      </w:r>
    </w:p>
  </w:footnote>
  <w:footnote w:id="59">
    <w:p w14:paraId="47F811B3" w14:textId="77777777" w:rsidR="00184EB8" w:rsidRPr="00A57D41" w:rsidRDefault="00184EB8" w:rsidP="00184EB8">
      <w:pPr>
        <w:pStyle w:val="FootnoteText"/>
        <w:jc w:val="both"/>
        <w:rPr>
          <w:lang w:val="en-US"/>
        </w:rPr>
      </w:pPr>
      <w:r>
        <w:rPr>
          <w:rStyle w:val="FootnoteReference"/>
        </w:rPr>
        <w:footnoteRef/>
      </w:r>
      <w:r>
        <w:t xml:space="preserve"> </w:t>
      </w:r>
      <w:r w:rsidRPr="00A57D41">
        <w:t>Kế hoạch số 22-KH/ĐU ngày 08/4/2026 về việc luân chuyển, điều động công chức, viên chức ở Bộ Tư pháp năm 2026, Quyết định số 1011/QĐ-BTP ngày 15/4/2026 ban hành Kế hoạch triển khai Nghị định số 335/2025/NĐ-CP của Chính phủ quy định về đánh giá, xếp loại chất lượng đối với cơ quan hành chính nhà nước và công chức</w:t>
      </w:r>
    </w:p>
  </w:footnote>
  <w:footnote w:id="60">
    <w:p w14:paraId="12CBEB67" w14:textId="77777777" w:rsidR="00184EB8" w:rsidRPr="00A57D41" w:rsidRDefault="00184EB8" w:rsidP="00184EB8">
      <w:pPr>
        <w:pStyle w:val="FootnoteText"/>
        <w:jc w:val="both"/>
        <w:rPr>
          <w:lang w:val="vi"/>
        </w:rPr>
      </w:pPr>
      <w:r>
        <w:rPr>
          <w:rStyle w:val="FootnoteReference"/>
        </w:rPr>
        <w:footnoteRef/>
      </w:r>
      <w:r>
        <w:t xml:space="preserve"> </w:t>
      </w:r>
      <w:r w:rsidRPr="00A57D41">
        <w:rPr>
          <w:lang w:val="vi"/>
        </w:rPr>
        <w:t>Công văn số 446/TCCB-QLCB ngày 14/4/2026 về việc hướng dẫn thực hiện việc xếp lương chức danh nghề nghiệp đăng ký giao dịch bảo đảm; Quyết định số 892/QĐ-BTP về việc hưởng phụ cấp thâm niên nhà giáo.</w:t>
      </w:r>
    </w:p>
  </w:footnote>
  <w:footnote w:id="61">
    <w:p w14:paraId="34128D0F" w14:textId="5AAFE8D3" w:rsidR="00184EB8" w:rsidRPr="00256E69" w:rsidRDefault="00184EB8" w:rsidP="00184EB8">
      <w:pPr>
        <w:pStyle w:val="FootnoteText"/>
        <w:jc w:val="both"/>
        <w:rPr>
          <w:lang w:val="en-US"/>
        </w:rPr>
      </w:pPr>
      <w:r>
        <w:rPr>
          <w:rStyle w:val="FootnoteReference"/>
        </w:rPr>
        <w:footnoteRef/>
      </w:r>
      <w:r>
        <w:t xml:space="preserve"> </w:t>
      </w:r>
      <w:r w:rsidRPr="00A57D41">
        <w:rPr>
          <w:lang w:val="vi"/>
        </w:rPr>
        <w:t xml:space="preserve">Chọn, cử 62 lượt công chức, viên chức đi </w:t>
      </w:r>
      <w:r w:rsidR="003E63C4">
        <w:rPr>
          <w:lang w:val="en-US"/>
        </w:rPr>
        <w:t>đ</w:t>
      </w:r>
      <w:r w:rsidRPr="00A57D41">
        <w:rPr>
          <w:lang w:val="vi"/>
        </w:rPr>
        <w:t>ào tạo, bồi dưỡng trong nước và 02 lượt công chức, viên chức đi dự tuyển chương trình đào tạo, bồi dưỡng ở nước ngoài; thông báo 02 chương trình Học bổng, 01 Chương trình thực tập; tham mưu Lãnh đạo Bộ ký Quyết định số 1013/QĐ-BTP ngày 15/4/2026 về việc ban hành Kế hoạch Đoàn đi học tập tại Trung Quốc năm 2026</w:t>
      </w:r>
      <w:r>
        <w:rPr>
          <w:lang w:val="en-US"/>
        </w:rPr>
        <w:t>.</w:t>
      </w:r>
    </w:p>
  </w:footnote>
  <w:footnote w:id="62">
    <w:p w14:paraId="46BA4C98" w14:textId="77777777" w:rsidR="00184EB8" w:rsidRPr="007548E7" w:rsidRDefault="00184EB8" w:rsidP="00184EB8">
      <w:pPr>
        <w:pStyle w:val="FootnoteText"/>
        <w:jc w:val="both"/>
        <w:rPr>
          <w:lang w:val="en-US"/>
        </w:rPr>
      </w:pPr>
      <w:r>
        <w:rPr>
          <w:rStyle w:val="FootnoteReference"/>
        </w:rPr>
        <w:footnoteRef/>
      </w:r>
      <w:r>
        <w:t xml:space="preserve"> Như: </w:t>
      </w:r>
      <w:r w:rsidRPr="00A57D41">
        <w:rPr>
          <w:lang w:val="vi"/>
        </w:rPr>
        <w:t>Hoàn thiện thủ tục, đề nghị cấp có thẩm quyền tặng “Huân chương Độc lập” hạng Ba cho 01 cá nhân, “Huân chương Lao động” hạng Nhất cho 01 tập thể, “Huân chương Lao động” hạng Ba cho 02 cá nhân, “Bằng khen của Thủ tướng Chính phủ” cho 02 tập thể, 06 cá nhân; tặng Bằng khen của Bộ trưởng Bộ Tư pháp 99 tập thể, 546 cá nhân; tặng Kỷ niệm chương “Vì sự nghiệp Tư pháp” cho 03 cá nhân; cho ý kiến về đề nghị khen thưởng cấp Nhà nước đối với 02 tập thể Sở Tư</w:t>
      </w:r>
      <w:r>
        <w:rPr>
          <w:lang w:val="vi"/>
        </w:rPr>
        <w:t xml:space="preserve"> pháp và 01 Giám đốc Sở Tư pháp</w:t>
      </w:r>
      <w:r>
        <w:rPr>
          <w:lang w:val="en-US"/>
        </w:rPr>
        <w:t>.</w:t>
      </w:r>
    </w:p>
  </w:footnote>
  <w:footnote w:id="63">
    <w:p w14:paraId="74193C61" w14:textId="77777777" w:rsidR="00184EB8" w:rsidRPr="00256E69" w:rsidRDefault="00184EB8" w:rsidP="00184EB8">
      <w:pPr>
        <w:pStyle w:val="FootnoteText"/>
        <w:rPr>
          <w:lang w:val="en-US"/>
        </w:rPr>
      </w:pPr>
      <w:r>
        <w:rPr>
          <w:rStyle w:val="FootnoteReference"/>
        </w:rPr>
        <w:footnoteRef/>
      </w:r>
      <w:r>
        <w:t xml:space="preserve"> </w:t>
      </w:r>
      <w:r w:rsidRPr="00256E69">
        <w:rPr>
          <w:lang w:val="en-US"/>
        </w:rPr>
        <w:t xml:space="preserve">Công văn </w:t>
      </w:r>
      <w:r>
        <w:rPr>
          <w:lang w:val="en-US"/>
        </w:rPr>
        <w:t>số 2002/BTP-KHTC ngày 31/3/2026 của Bộ Tư pháp.</w:t>
      </w:r>
    </w:p>
  </w:footnote>
  <w:footnote w:id="64">
    <w:p w14:paraId="072E5B4A" w14:textId="77777777" w:rsidR="00184EB8" w:rsidRPr="001C47EB" w:rsidRDefault="00184EB8" w:rsidP="00184EB8">
      <w:pPr>
        <w:pStyle w:val="FootnoteText"/>
      </w:pPr>
      <w:r w:rsidRPr="001C47EB">
        <w:rPr>
          <w:rStyle w:val="FootnoteReference"/>
        </w:rPr>
        <w:footnoteRef/>
      </w:r>
      <w:r w:rsidRPr="001C47EB">
        <w:t xml:space="preserve"> Công văn số 2621/BTP-KHTC ngày 21/4/2026</w:t>
      </w:r>
      <w:r>
        <w:t xml:space="preserve"> </w:t>
      </w:r>
      <w:r>
        <w:rPr>
          <w:lang w:val="en-US"/>
        </w:rPr>
        <w:t>của Bộ Tư pháp</w:t>
      </w:r>
      <w:r w:rsidRPr="001C47EB">
        <w:t>.</w:t>
      </w:r>
    </w:p>
  </w:footnote>
  <w:footnote w:id="65">
    <w:p w14:paraId="1870D7B6" w14:textId="77777777" w:rsidR="00184EB8" w:rsidRPr="001C47EB" w:rsidRDefault="00184EB8" w:rsidP="00184EB8">
      <w:pPr>
        <w:pStyle w:val="FootnoteText"/>
      </w:pPr>
      <w:r w:rsidRPr="001C47EB">
        <w:rPr>
          <w:rStyle w:val="FootnoteReference"/>
        </w:rPr>
        <w:footnoteRef/>
      </w:r>
      <w:r w:rsidRPr="001C47EB">
        <w:t xml:space="preserve"> Công văn số 2646/BTP-KHTC ngày 22/4/2026</w:t>
      </w:r>
      <w:r w:rsidRPr="009D6497">
        <w:rPr>
          <w:lang w:val="en-US"/>
        </w:rPr>
        <w:t xml:space="preserve"> </w:t>
      </w:r>
      <w:r>
        <w:rPr>
          <w:lang w:val="en-US"/>
        </w:rPr>
        <w:t>của Bộ Tư pháp</w:t>
      </w:r>
      <w:r w:rsidRPr="001C47EB">
        <w:t>.</w:t>
      </w:r>
    </w:p>
  </w:footnote>
  <w:footnote w:id="66">
    <w:p w14:paraId="3C1032F0" w14:textId="77777777" w:rsidR="00184EB8" w:rsidRPr="001C47EB" w:rsidRDefault="00184EB8" w:rsidP="00184EB8">
      <w:pPr>
        <w:pStyle w:val="FootnoteText"/>
      </w:pPr>
      <w:r w:rsidRPr="001C47EB">
        <w:rPr>
          <w:rStyle w:val="FootnoteReference"/>
        </w:rPr>
        <w:footnoteRef/>
      </w:r>
      <w:r w:rsidRPr="001C47EB">
        <w:t xml:space="preserve"> Công văn số 2647/BTP-KHTC ngày 22/4/2026</w:t>
      </w:r>
      <w:r w:rsidRPr="009D6497">
        <w:rPr>
          <w:lang w:val="en-US"/>
        </w:rPr>
        <w:t xml:space="preserve"> </w:t>
      </w:r>
      <w:r>
        <w:rPr>
          <w:lang w:val="en-US"/>
        </w:rPr>
        <w:t>của Bộ Tư pháp</w:t>
      </w:r>
      <w:r w:rsidRPr="001C47EB">
        <w:t>.</w:t>
      </w:r>
    </w:p>
  </w:footnote>
  <w:footnote w:id="67">
    <w:p w14:paraId="547F0883" w14:textId="77777777" w:rsidR="00184EB8" w:rsidRPr="001C47EB" w:rsidRDefault="00184EB8" w:rsidP="00184EB8">
      <w:pPr>
        <w:pStyle w:val="FootnoteText"/>
      </w:pPr>
      <w:r w:rsidRPr="001C47EB">
        <w:rPr>
          <w:rStyle w:val="FootnoteReference"/>
        </w:rPr>
        <w:footnoteRef/>
      </w:r>
      <w:r w:rsidRPr="001C47EB">
        <w:t xml:space="preserve"> Công văn số 2627/BTP-KHTC ngày 21/4/2026</w:t>
      </w:r>
      <w:r>
        <w:t xml:space="preserve"> của Bộ Tư pháp</w:t>
      </w:r>
      <w:r w:rsidRPr="001C47EB">
        <w:t>.</w:t>
      </w:r>
    </w:p>
  </w:footnote>
  <w:footnote w:id="68">
    <w:p w14:paraId="287675F0" w14:textId="77777777" w:rsidR="00184EB8" w:rsidRPr="001C47EB" w:rsidRDefault="00184EB8" w:rsidP="00184EB8">
      <w:pPr>
        <w:pStyle w:val="FootnoteText"/>
      </w:pPr>
      <w:r w:rsidRPr="001C47EB">
        <w:rPr>
          <w:rStyle w:val="FootnoteReference"/>
        </w:rPr>
        <w:footnoteRef/>
      </w:r>
      <w:r w:rsidRPr="001C47EB">
        <w:t xml:space="preserve"> Báo cáo số 191/BC-BTP ngày 01/4/2026</w:t>
      </w:r>
      <w:r>
        <w:t xml:space="preserve"> của Bộ Tư pháp</w:t>
      </w:r>
      <w:r w:rsidRPr="001C47EB">
        <w:t>.</w:t>
      </w:r>
    </w:p>
  </w:footnote>
  <w:footnote w:id="69">
    <w:p w14:paraId="639744B0" w14:textId="77777777" w:rsidR="00184EB8" w:rsidRPr="001C47EB" w:rsidRDefault="00184EB8" w:rsidP="00184EB8">
      <w:pPr>
        <w:pStyle w:val="FootnoteText"/>
      </w:pPr>
      <w:r w:rsidRPr="001C47EB">
        <w:rPr>
          <w:rStyle w:val="FootnoteReference"/>
        </w:rPr>
        <w:footnoteRef/>
      </w:r>
      <w:r w:rsidRPr="001C47EB">
        <w:t xml:space="preserve"> Báo cáo số 243/BC-BTP ngày 16/4/2026</w:t>
      </w:r>
      <w:r>
        <w:t xml:space="preserve"> của Bộ Tư pháp</w:t>
      </w:r>
      <w:r w:rsidRPr="001C47EB">
        <w:t>.</w:t>
      </w:r>
    </w:p>
  </w:footnote>
  <w:footnote w:id="70">
    <w:p w14:paraId="3D32FF3C" w14:textId="77777777" w:rsidR="00184EB8" w:rsidRPr="001C47EB" w:rsidRDefault="00184EB8" w:rsidP="00184EB8">
      <w:pPr>
        <w:pStyle w:val="FootnoteText"/>
      </w:pPr>
      <w:r w:rsidRPr="001C47EB">
        <w:rPr>
          <w:rStyle w:val="FootnoteReference"/>
        </w:rPr>
        <w:footnoteRef/>
      </w:r>
      <w:r w:rsidRPr="001C47EB">
        <w:t xml:space="preserve"> Công văn số 2226/BTP-KHTC ngày 08/4/2026</w:t>
      </w:r>
      <w:r>
        <w:t xml:space="preserve"> của Bộ Tư pháp</w:t>
      </w:r>
      <w:r w:rsidRPr="001C47EB">
        <w:t>.</w:t>
      </w:r>
    </w:p>
  </w:footnote>
  <w:footnote w:id="71">
    <w:p w14:paraId="68767ED4" w14:textId="77777777" w:rsidR="00184EB8" w:rsidRPr="001C47EB" w:rsidRDefault="00184EB8" w:rsidP="00184EB8">
      <w:pPr>
        <w:pStyle w:val="FootnoteText"/>
      </w:pPr>
      <w:r w:rsidRPr="001C47EB">
        <w:rPr>
          <w:rStyle w:val="FootnoteReference"/>
        </w:rPr>
        <w:footnoteRef/>
      </w:r>
      <w:r w:rsidRPr="001C47EB">
        <w:t xml:space="preserve"> Công văn số 2354/BTP-KHTC ngày 13/4/2026</w:t>
      </w:r>
      <w:r>
        <w:t xml:space="preserve"> của Bộ Tư pháp</w:t>
      </w:r>
      <w:r w:rsidRPr="001C47EB">
        <w:t>.</w:t>
      </w:r>
    </w:p>
  </w:footnote>
  <w:footnote w:id="72">
    <w:p w14:paraId="24EC89A5" w14:textId="77777777" w:rsidR="00184EB8" w:rsidRPr="001C47EB" w:rsidRDefault="00184EB8" w:rsidP="00184EB8">
      <w:pPr>
        <w:pStyle w:val="FootnoteText"/>
      </w:pPr>
      <w:r w:rsidRPr="001C47EB">
        <w:rPr>
          <w:rStyle w:val="FootnoteReference"/>
        </w:rPr>
        <w:footnoteRef/>
      </w:r>
      <w:r w:rsidRPr="001C47EB">
        <w:t xml:space="preserve"> Quyết định số 1032/QĐ-BTP ngày 17/4/2026</w:t>
      </w:r>
      <w:r>
        <w:t xml:space="preserve"> của Bộ trưởng Bộ Tư pháp</w:t>
      </w:r>
      <w:r w:rsidRPr="001C47EB">
        <w:t>.</w:t>
      </w:r>
    </w:p>
  </w:footnote>
  <w:footnote w:id="73">
    <w:p w14:paraId="216957BC" w14:textId="77777777" w:rsidR="00184EB8" w:rsidRPr="00DF39C9" w:rsidRDefault="00184EB8" w:rsidP="00184EB8">
      <w:pPr>
        <w:pStyle w:val="FootnoteText"/>
        <w:jc w:val="both"/>
        <w:rPr>
          <w:lang w:val="en-US"/>
        </w:rPr>
      </w:pPr>
      <w:r w:rsidRPr="00DF39C9">
        <w:rPr>
          <w:rStyle w:val="FootnoteReference"/>
        </w:rPr>
        <w:footnoteRef/>
      </w:r>
      <w:r w:rsidRPr="00DF39C9">
        <w:t xml:space="preserve"> </w:t>
      </w:r>
      <w:r w:rsidRPr="00DF39C9">
        <w:rPr>
          <w:lang w:val="en-US"/>
        </w:rPr>
        <w:t xml:space="preserve">Như: Quyết định số </w:t>
      </w:r>
      <w:r w:rsidRPr="00ED1378">
        <w:rPr>
          <w:lang w:val="en-US"/>
        </w:rPr>
        <w:t>720/QĐ-BCĐ ngày 13/3/2026 của Trưởng Ban Chỉ đạo về việc ban hành Quy chế làm việc Ban Chỉ đạo của Bộ Tư pháp về phát triển khoa học, công nghệ, đổi mới sáng tạo, chuyển đổi số và Đề án 06</w:t>
      </w:r>
      <w:r w:rsidRPr="00DF39C9">
        <w:rPr>
          <w:lang w:val="en-US"/>
        </w:rPr>
        <w:t xml:space="preserve">; </w:t>
      </w:r>
      <w:r w:rsidRPr="00ED1378">
        <w:rPr>
          <w:lang w:val="en-US"/>
        </w:rPr>
        <w:t>Quyết định số 735/QĐ-BCĐ ngày 16/3/2026 của Trưởng Ban Chỉ đạo về việc kiện toàn Tổ Giúp việc Ban Chỉ đạo của Bộ Tư pháp về phát triển khoa học, công nghệ, đổi mới sáng tạo, chuyển đổi số và Đề án 06</w:t>
      </w:r>
      <w:r>
        <w:rPr>
          <w:lang w:val="en-US"/>
        </w:rPr>
        <w:t xml:space="preserve">; </w:t>
      </w:r>
      <w:r w:rsidRPr="00ED1378">
        <w:rPr>
          <w:lang w:val="en-US"/>
        </w:rPr>
        <w:t>Quyết định số 814/QĐ-BCĐ ngày 23/3/2026 của Trưởng Ban Chỉ đạo cập nhật, bổ sung Kế hoạch triển khai công tác năm 2026 của Ban Chỉ đạo của Bộ Tư pháp về phát triển khoa học, công nghệ, đổi mới sáng tạo, chuyển đổi số và Đề án 06</w:t>
      </w:r>
      <w:r>
        <w:rPr>
          <w:lang w:val="en-US"/>
        </w:rPr>
        <w:t xml:space="preserve">; </w:t>
      </w:r>
      <w:r w:rsidRPr="00ED1378">
        <w:rPr>
          <w:lang w:val="en-US"/>
        </w:rPr>
        <w:t>Báo cáo số 35/BC-CNTT ngày 26/3/2026 của Cục Công nghệ thông tin về tình hình an ninh mạng và kết quả giám sát an ninh mạng tại Bộ Tư pháp tháng 02/2026</w:t>
      </w:r>
      <w:r>
        <w:rPr>
          <w:lang w:val="en-US"/>
        </w:rPr>
        <w:t>.</w:t>
      </w:r>
    </w:p>
  </w:footnote>
  <w:footnote w:id="74">
    <w:p w14:paraId="61578423" w14:textId="77777777" w:rsidR="00184EB8" w:rsidRPr="009B416A" w:rsidRDefault="00184EB8" w:rsidP="00184EB8">
      <w:pPr>
        <w:pStyle w:val="FootnoteText"/>
        <w:jc w:val="both"/>
      </w:pPr>
      <w:r w:rsidRPr="00E31AC0">
        <w:rPr>
          <w:rStyle w:val="FootnoteReference"/>
        </w:rPr>
        <w:footnoteRef/>
      </w:r>
      <w:r w:rsidRPr="009B416A">
        <w:t xml:space="preserve"> </w:t>
      </w:r>
      <w:r w:rsidRPr="00173935">
        <w:rPr>
          <w:color w:val="000000"/>
          <w:lang w:val="pt-BR"/>
        </w:rPr>
        <w:t>T</w:t>
      </w:r>
      <w:r w:rsidRPr="00173935">
        <w:rPr>
          <w:color w:val="000000"/>
          <w:lang w:val="en-US"/>
        </w:rPr>
        <w:t>ừ ngày 01/4/2026 - 30/4/2026, Cổng đã đăng tải 297/1415 thông tin, ứng dụng VNeID đã đăng tải 242 thông tin; ghi nhận có 481.016 lượt người truy cập (trung bình có gần 3.000 lượt truy cập/01 ngày); Ứng dụng VNeID có 3.691 lượt truy cập để tạo tài khoản trên Cổng; Trợ lý ảo ghi nhận có 85.905 câu hỏi được AI Pháp luật trả lời (AI Luật - LuatVietnam.vn: 81.065 câu hỏi được trả lời, AI LEXcentra: 4.840 câu hỏi được trả lời)</w:t>
      </w:r>
      <w:r w:rsidRPr="00173935">
        <w:rPr>
          <w:color w:val="000000"/>
          <w:lang w:val="pt-BR"/>
        </w:rPr>
        <w:t xml:space="preserve">, hỗ trợ đắc lực cho người dân và doanh nghiệp trong việc tiếp cận và hiểu rõ các quy định pháp luật. Đồng thời </w:t>
      </w:r>
      <w:r w:rsidRPr="00173935">
        <w:rPr>
          <w:color w:val="000000"/>
          <w:lang w:val="en-US"/>
        </w:rPr>
        <w:t>vận hành chính thức chuyên mục “Tổng rà soát hệ thống văn bản quy phạm pháp luật” trên Cổng; bảo đảm các điều kiện kết nối, tích hợp với Hệ thống VNeID của Bộ Công an</w:t>
      </w:r>
      <w:r w:rsidRPr="00173935">
        <w:rPr>
          <w:color w:val="000000"/>
          <w:lang w:val="pt-BR"/>
        </w:rPr>
        <w:t>”.</w:t>
      </w:r>
    </w:p>
  </w:footnote>
  <w:footnote w:id="75">
    <w:p w14:paraId="75751F6F" w14:textId="77777777" w:rsidR="00184EB8" w:rsidRPr="007548E7" w:rsidRDefault="00184EB8" w:rsidP="00184EB8">
      <w:pPr>
        <w:pStyle w:val="FootnoteText"/>
        <w:rPr>
          <w:lang w:val="en-US"/>
        </w:rPr>
      </w:pPr>
      <w:r>
        <w:rPr>
          <w:rStyle w:val="FootnoteReference"/>
        </w:rPr>
        <w:footnoteRef/>
      </w:r>
      <w:r>
        <w:t xml:space="preserve"> Tổ chức 2 phiên họp thường kỳ và </w:t>
      </w:r>
      <w:r w:rsidRPr="00173935">
        <w:rPr>
          <w:szCs w:val="28"/>
        </w:rPr>
        <w:t xml:space="preserve">01 phiên họp chuyên đề về Đề án </w:t>
      </w:r>
      <w:r w:rsidRPr="00173935">
        <w:rPr>
          <w:bCs/>
          <w:iCs/>
          <w:szCs w:val="28"/>
          <w:lang w:val="pt-BR"/>
        </w:rPr>
        <w:t>Xây dựng Cơ sở dữ liệu lớn về pháp luật và Đề án Ứng dụng trí tuệ nhân tạo trong công tác xây dựng, kiểm tra, rà soát văn bản quy phạm pháp luật</w:t>
      </w:r>
      <w:r w:rsidRPr="00173935">
        <w:rPr>
          <w:szCs w:val="28"/>
        </w:rPr>
        <w:t>.</w:t>
      </w:r>
    </w:p>
  </w:footnote>
  <w:footnote w:id="76">
    <w:p w14:paraId="2943D4AB" w14:textId="77777777" w:rsidR="00184EB8" w:rsidRPr="00DB3423" w:rsidRDefault="00184EB8" w:rsidP="00184EB8">
      <w:pPr>
        <w:widowControl w:val="0"/>
        <w:pBdr>
          <w:top w:val="dotted" w:sz="4" w:space="0" w:color="FFFFFF"/>
          <w:left w:val="dotted" w:sz="4" w:space="0" w:color="FFFFFF"/>
          <w:bottom w:val="dotted" w:sz="4" w:space="4" w:color="FFFFFF"/>
          <w:right w:val="dotted" w:sz="4" w:space="1" w:color="FFFFFF"/>
        </w:pBdr>
        <w:tabs>
          <w:tab w:val="left" w:pos="345"/>
          <w:tab w:val="left" w:pos="709"/>
        </w:tabs>
        <w:spacing w:after="0" w:line="240" w:lineRule="auto"/>
        <w:jc w:val="both"/>
        <w:rPr>
          <w:rFonts w:cs="Times New Roman"/>
          <w:b/>
          <w:i/>
          <w:noProof/>
          <w:spacing w:val="-8"/>
          <w:sz w:val="20"/>
          <w:szCs w:val="20"/>
          <w:lang w:val="vi-VN"/>
        </w:rPr>
      </w:pPr>
      <w:r w:rsidRPr="00DB3423">
        <w:rPr>
          <w:rStyle w:val="FootnoteReference"/>
          <w:rFonts w:cs="Times New Roman"/>
          <w:szCs w:val="20"/>
        </w:rPr>
        <w:footnoteRef/>
      </w:r>
      <w:r w:rsidRPr="00DB3423">
        <w:rPr>
          <w:rFonts w:cs="Times New Roman"/>
          <w:sz w:val="20"/>
          <w:szCs w:val="20"/>
        </w:rPr>
        <w:t xml:space="preserve"> </w:t>
      </w:r>
      <w:r w:rsidRPr="00651E1E">
        <w:rPr>
          <w:rFonts w:eastAsia="Times New Roman" w:cs="Times New Roman"/>
          <w:sz w:val="20"/>
          <w:szCs w:val="20"/>
        </w:rPr>
        <w:t>Trong số 179 đơn thuộc lĩnh vực quản lý Nhà nước của Bộ Tư pháp có 43 đơn khiếu nại, 30 đơn tố cáo và 106 đơn kiến nghị, phản ánh</w:t>
      </w:r>
      <w:r w:rsidRPr="00DB3423">
        <w:rPr>
          <w:rFonts w:eastAsia="Times New Roman" w:cs="Times New Roman"/>
          <w:sz w:val="20"/>
          <w:szCs w:val="20"/>
          <w:lang w:val="vi-VN"/>
        </w:rPr>
        <w:t>.</w:t>
      </w:r>
    </w:p>
  </w:footnote>
  <w:footnote w:id="77">
    <w:p w14:paraId="2A427AF7" w14:textId="77777777" w:rsidR="00184EB8" w:rsidRPr="00DB3423" w:rsidRDefault="00184EB8" w:rsidP="00184EB8">
      <w:pPr>
        <w:pStyle w:val="FootnoteText"/>
        <w:jc w:val="both"/>
      </w:pPr>
      <w:r w:rsidRPr="00DB3423">
        <w:rPr>
          <w:rStyle w:val="FootnoteReference"/>
        </w:rPr>
        <w:footnoteRef/>
      </w:r>
      <w:r w:rsidRPr="00DB3423">
        <w:t xml:space="preserve"> Quyết định số 678/QĐ-BTP ngày 05/3/2026</w:t>
      </w:r>
      <w:r>
        <w:t xml:space="preserve"> của Bộ trưởng Bộ Tư pháp</w:t>
      </w:r>
      <w:r w:rsidRPr="00DB3423">
        <w:t>.</w:t>
      </w:r>
    </w:p>
  </w:footnote>
  <w:footnote w:id="78">
    <w:p w14:paraId="53741D36" w14:textId="77777777" w:rsidR="00184EB8" w:rsidRPr="00E26E48" w:rsidRDefault="00184EB8" w:rsidP="00184EB8">
      <w:pPr>
        <w:pStyle w:val="FootnoteText"/>
        <w:jc w:val="both"/>
        <w:rPr>
          <w:lang w:val="en-US"/>
        </w:rPr>
      </w:pPr>
      <w:r>
        <w:rPr>
          <w:rStyle w:val="FootnoteReference"/>
        </w:rPr>
        <w:footnoteRef/>
      </w:r>
      <w:r>
        <w:t xml:space="preserve"> </w:t>
      </w:r>
      <w:r w:rsidRPr="00E26E48">
        <w:t>Thuộc quản lý của Bộ Công Thương, Bộ Nông nghiệp và Môi trường, Bộ Khoa học và Công nghệ, Bộ Giáo dục và Đào tạo, Bộ Văn hóa, Thể thao và Du lịch, Bộ Y tế, Bộ Công an và một Nghị quyết chung do Bộ Tư pháp chủ trì áp dụng cho Bộ Quốc phòng, Bộ Nội vụ, Bộ Tài chính, Bộ Xây dựng, Bộ Ngoại giao, Bộ Tư pháp và Ngân hàng Nhà nước</w:t>
      </w:r>
      <w: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B70E79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C74A05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A4A87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0A0CE4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574727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E76EF3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4EC1E1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D84C34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366AC4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ACCDC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62505"/>
    <w:multiLevelType w:val="hybridMultilevel"/>
    <w:tmpl w:val="67BE847C"/>
    <w:lvl w:ilvl="0" w:tplc="0BFAC580">
      <w:start w:val="5"/>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15:restartNumberingAfterBreak="0">
    <w:nsid w:val="0DCA3607"/>
    <w:multiLevelType w:val="hybridMultilevel"/>
    <w:tmpl w:val="8842EFE4"/>
    <w:lvl w:ilvl="0" w:tplc="EE18C8DE">
      <w:start w:val="1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0ED07976"/>
    <w:multiLevelType w:val="hybridMultilevel"/>
    <w:tmpl w:val="5EFC59E4"/>
    <w:lvl w:ilvl="0" w:tplc="AABEBE70">
      <w:start w:val="1"/>
      <w:numFmt w:val="bullet"/>
      <w:lvlText w:val="-"/>
      <w:lvlJc w:val="left"/>
      <w:pPr>
        <w:ind w:left="927" w:hanging="360"/>
      </w:pPr>
      <w:rPr>
        <w:rFonts w:ascii="Times New Roman" w:eastAsia="Times New Roman" w:hAnsi="Times New Roman" w:cs="Times New Roman" w:hint="default"/>
        <w:b/>
        <w:i/>
        <w:color w:val="auto"/>
        <w:w w:val="95"/>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13085185"/>
    <w:multiLevelType w:val="hybridMultilevel"/>
    <w:tmpl w:val="5C2430FC"/>
    <w:lvl w:ilvl="0" w:tplc="D5BE9430">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4" w15:restartNumberingAfterBreak="0">
    <w:nsid w:val="15D71636"/>
    <w:multiLevelType w:val="hybridMultilevel"/>
    <w:tmpl w:val="D0D04858"/>
    <w:lvl w:ilvl="0" w:tplc="3D78AB94">
      <w:start w:val="8"/>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5" w15:restartNumberingAfterBreak="0">
    <w:nsid w:val="23C2761E"/>
    <w:multiLevelType w:val="multilevel"/>
    <w:tmpl w:val="50C85D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AEA1F77"/>
    <w:multiLevelType w:val="hybridMultilevel"/>
    <w:tmpl w:val="4F3298BA"/>
    <w:lvl w:ilvl="0" w:tplc="5700156C">
      <w:start w:val="8"/>
      <w:numFmt w:val="bullet"/>
      <w:lvlText w:val=""/>
      <w:lvlJc w:val="left"/>
      <w:pPr>
        <w:ind w:left="1069" w:hanging="360"/>
      </w:pPr>
      <w:rPr>
        <w:rFonts w:ascii="Symbol" w:eastAsia="Times New Roman" w:hAnsi="Symbol"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7" w15:restartNumberingAfterBreak="0">
    <w:nsid w:val="2B547592"/>
    <w:multiLevelType w:val="hybridMultilevel"/>
    <w:tmpl w:val="AED82BFA"/>
    <w:lvl w:ilvl="0" w:tplc="EC96B7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BAE7633"/>
    <w:multiLevelType w:val="hybridMultilevel"/>
    <w:tmpl w:val="46187BC8"/>
    <w:lvl w:ilvl="0" w:tplc="CE48210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2E20406D"/>
    <w:multiLevelType w:val="hybridMultilevel"/>
    <w:tmpl w:val="9FA62FE2"/>
    <w:lvl w:ilvl="0" w:tplc="9E26A8B4">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0" w15:restartNumberingAfterBreak="0">
    <w:nsid w:val="3990090B"/>
    <w:multiLevelType w:val="hybridMultilevel"/>
    <w:tmpl w:val="873ED70E"/>
    <w:lvl w:ilvl="0" w:tplc="44B407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6184336"/>
    <w:multiLevelType w:val="hybridMultilevel"/>
    <w:tmpl w:val="E1B21458"/>
    <w:lvl w:ilvl="0" w:tplc="EA1A8C88">
      <w:start w:val="1"/>
      <w:numFmt w:val="decimal"/>
      <w:lvlText w:val="(%1)"/>
      <w:lvlJc w:val="left"/>
      <w:pPr>
        <w:ind w:left="1099" w:hanging="39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2" w15:restartNumberingAfterBreak="0">
    <w:nsid w:val="46B37624"/>
    <w:multiLevelType w:val="hybridMultilevel"/>
    <w:tmpl w:val="A3DCA6EC"/>
    <w:lvl w:ilvl="0" w:tplc="E48A193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C6B7B8F"/>
    <w:multiLevelType w:val="hybridMultilevel"/>
    <w:tmpl w:val="291222D4"/>
    <w:lvl w:ilvl="0" w:tplc="92564FF6">
      <w:start w:val="10"/>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4" w15:restartNumberingAfterBreak="0">
    <w:nsid w:val="4CA35546"/>
    <w:multiLevelType w:val="hybridMultilevel"/>
    <w:tmpl w:val="35F2E3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240340"/>
    <w:multiLevelType w:val="hybridMultilevel"/>
    <w:tmpl w:val="FE26A33C"/>
    <w:lvl w:ilvl="0" w:tplc="9028D3C0">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6" w15:restartNumberingAfterBreak="0">
    <w:nsid w:val="4F1C241E"/>
    <w:multiLevelType w:val="hybridMultilevel"/>
    <w:tmpl w:val="B852BD52"/>
    <w:lvl w:ilvl="0" w:tplc="5E4AAED6">
      <w:start w:val="1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7" w15:restartNumberingAfterBreak="0">
    <w:nsid w:val="50366F93"/>
    <w:multiLevelType w:val="hybridMultilevel"/>
    <w:tmpl w:val="9E0831F4"/>
    <w:lvl w:ilvl="0" w:tplc="D98A3E8A">
      <w:start w:val="1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2247E96"/>
    <w:multiLevelType w:val="hybridMultilevel"/>
    <w:tmpl w:val="A8DA3CE0"/>
    <w:lvl w:ilvl="0" w:tplc="DB6E8DE2">
      <w:start w:val="1"/>
      <w:numFmt w:val="bullet"/>
      <w:lvlText w:val="-"/>
      <w:lvlJc w:val="left"/>
      <w:pPr>
        <w:ind w:left="1144" w:hanging="360"/>
      </w:pPr>
      <w:rPr>
        <w:rFonts w:ascii="Times New Roman" w:eastAsia="Times New Roman" w:hAnsi="Times New Roman" w:cs="Times New Roman" w:hint="default"/>
      </w:rPr>
    </w:lvl>
    <w:lvl w:ilvl="1" w:tplc="04090003" w:tentative="1">
      <w:start w:val="1"/>
      <w:numFmt w:val="bullet"/>
      <w:lvlText w:val="o"/>
      <w:lvlJc w:val="left"/>
      <w:pPr>
        <w:ind w:left="1864" w:hanging="360"/>
      </w:pPr>
      <w:rPr>
        <w:rFonts w:ascii="Courier New" w:hAnsi="Courier New" w:cs="Courier New" w:hint="default"/>
      </w:rPr>
    </w:lvl>
    <w:lvl w:ilvl="2" w:tplc="04090005" w:tentative="1">
      <w:start w:val="1"/>
      <w:numFmt w:val="bullet"/>
      <w:lvlText w:val=""/>
      <w:lvlJc w:val="left"/>
      <w:pPr>
        <w:ind w:left="2584" w:hanging="360"/>
      </w:pPr>
      <w:rPr>
        <w:rFonts w:ascii="Wingdings" w:hAnsi="Wingdings" w:hint="default"/>
      </w:rPr>
    </w:lvl>
    <w:lvl w:ilvl="3" w:tplc="04090001" w:tentative="1">
      <w:start w:val="1"/>
      <w:numFmt w:val="bullet"/>
      <w:lvlText w:val=""/>
      <w:lvlJc w:val="left"/>
      <w:pPr>
        <w:ind w:left="3304" w:hanging="360"/>
      </w:pPr>
      <w:rPr>
        <w:rFonts w:ascii="Symbol" w:hAnsi="Symbol" w:hint="default"/>
      </w:rPr>
    </w:lvl>
    <w:lvl w:ilvl="4" w:tplc="04090003" w:tentative="1">
      <w:start w:val="1"/>
      <w:numFmt w:val="bullet"/>
      <w:lvlText w:val="o"/>
      <w:lvlJc w:val="left"/>
      <w:pPr>
        <w:ind w:left="4024" w:hanging="360"/>
      </w:pPr>
      <w:rPr>
        <w:rFonts w:ascii="Courier New" w:hAnsi="Courier New" w:cs="Courier New" w:hint="default"/>
      </w:rPr>
    </w:lvl>
    <w:lvl w:ilvl="5" w:tplc="04090005" w:tentative="1">
      <w:start w:val="1"/>
      <w:numFmt w:val="bullet"/>
      <w:lvlText w:val=""/>
      <w:lvlJc w:val="left"/>
      <w:pPr>
        <w:ind w:left="4744" w:hanging="360"/>
      </w:pPr>
      <w:rPr>
        <w:rFonts w:ascii="Wingdings" w:hAnsi="Wingdings" w:hint="default"/>
      </w:rPr>
    </w:lvl>
    <w:lvl w:ilvl="6" w:tplc="04090001" w:tentative="1">
      <w:start w:val="1"/>
      <w:numFmt w:val="bullet"/>
      <w:lvlText w:val=""/>
      <w:lvlJc w:val="left"/>
      <w:pPr>
        <w:ind w:left="5464" w:hanging="360"/>
      </w:pPr>
      <w:rPr>
        <w:rFonts w:ascii="Symbol" w:hAnsi="Symbol" w:hint="default"/>
      </w:rPr>
    </w:lvl>
    <w:lvl w:ilvl="7" w:tplc="04090003" w:tentative="1">
      <w:start w:val="1"/>
      <w:numFmt w:val="bullet"/>
      <w:lvlText w:val="o"/>
      <w:lvlJc w:val="left"/>
      <w:pPr>
        <w:ind w:left="6184" w:hanging="360"/>
      </w:pPr>
      <w:rPr>
        <w:rFonts w:ascii="Courier New" w:hAnsi="Courier New" w:cs="Courier New" w:hint="default"/>
      </w:rPr>
    </w:lvl>
    <w:lvl w:ilvl="8" w:tplc="04090005" w:tentative="1">
      <w:start w:val="1"/>
      <w:numFmt w:val="bullet"/>
      <w:lvlText w:val=""/>
      <w:lvlJc w:val="left"/>
      <w:pPr>
        <w:ind w:left="6904" w:hanging="360"/>
      </w:pPr>
      <w:rPr>
        <w:rFonts w:ascii="Wingdings" w:hAnsi="Wingdings" w:hint="default"/>
      </w:rPr>
    </w:lvl>
  </w:abstractNum>
  <w:abstractNum w:abstractNumId="29" w15:restartNumberingAfterBreak="0">
    <w:nsid w:val="56251FB0"/>
    <w:multiLevelType w:val="hybridMultilevel"/>
    <w:tmpl w:val="82127EE4"/>
    <w:lvl w:ilvl="0" w:tplc="A66E6476">
      <w:start w:val="6"/>
      <w:numFmt w:val="bullet"/>
      <w:lvlText w:val="-"/>
      <w:lvlJc w:val="left"/>
      <w:pPr>
        <w:ind w:left="720" w:hanging="360"/>
      </w:pPr>
      <w:rPr>
        <w:rFonts w:ascii="Times New Roman Bold" w:eastAsiaTheme="minorHAnsi" w:hAnsi="Times New Roman Bold" w:cstheme="minorBidi" w:hint="default"/>
        <w:b/>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127ABF"/>
    <w:multiLevelType w:val="hybridMultilevel"/>
    <w:tmpl w:val="720E0236"/>
    <w:lvl w:ilvl="0" w:tplc="9738A8F6">
      <w:start w:val="1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1" w15:restartNumberingAfterBreak="0">
    <w:nsid w:val="5942115B"/>
    <w:multiLevelType w:val="hybridMultilevel"/>
    <w:tmpl w:val="A418C872"/>
    <w:lvl w:ilvl="0" w:tplc="AEBE2D78">
      <w:numFmt w:val="bullet"/>
      <w:lvlText w:val=""/>
      <w:lvlJc w:val="left"/>
      <w:pPr>
        <w:ind w:left="1069" w:hanging="360"/>
      </w:pPr>
      <w:rPr>
        <w:rFonts w:ascii="Symbol" w:eastAsia="Times New Roman" w:hAnsi="Symbol"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2" w15:restartNumberingAfterBreak="0">
    <w:nsid w:val="67DC2627"/>
    <w:multiLevelType w:val="hybridMultilevel"/>
    <w:tmpl w:val="8E968260"/>
    <w:lvl w:ilvl="0" w:tplc="996C43EE">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0105E1"/>
    <w:multiLevelType w:val="hybridMultilevel"/>
    <w:tmpl w:val="43686296"/>
    <w:lvl w:ilvl="0" w:tplc="01EE7BEA">
      <w:start w:val="5"/>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4" w15:restartNumberingAfterBreak="0">
    <w:nsid w:val="6EDD648E"/>
    <w:multiLevelType w:val="hybridMultilevel"/>
    <w:tmpl w:val="D92CE718"/>
    <w:lvl w:ilvl="0" w:tplc="F6E66F22">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5" w15:restartNumberingAfterBreak="0">
    <w:nsid w:val="71AF2371"/>
    <w:multiLevelType w:val="hybridMultilevel"/>
    <w:tmpl w:val="5CB88A96"/>
    <w:lvl w:ilvl="0" w:tplc="D1E003DC">
      <w:start w:val="1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38049B7"/>
    <w:multiLevelType w:val="hybridMultilevel"/>
    <w:tmpl w:val="A8AEC0A4"/>
    <w:lvl w:ilvl="0" w:tplc="15549ACA">
      <w:start w:val="1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30"/>
  </w:num>
  <w:num w:numId="2">
    <w:abstractNumId w:val="26"/>
  </w:num>
  <w:num w:numId="3">
    <w:abstractNumId w:val="19"/>
  </w:num>
  <w:num w:numId="4">
    <w:abstractNumId w:val="13"/>
  </w:num>
  <w:num w:numId="5">
    <w:abstractNumId w:val="28"/>
  </w:num>
  <w:num w:numId="6">
    <w:abstractNumId w:val="10"/>
  </w:num>
  <w:num w:numId="7">
    <w:abstractNumId w:val="14"/>
  </w:num>
  <w:num w:numId="8">
    <w:abstractNumId w:val="16"/>
  </w:num>
  <w:num w:numId="9">
    <w:abstractNumId w:val="23"/>
  </w:num>
  <w:num w:numId="10">
    <w:abstractNumId w:val="36"/>
  </w:num>
  <w:num w:numId="11">
    <w:abstractNumId w:val="31"/>
  </w:num>
  <w:num w:numId="12">
    <w:abstractNumId w:val="21"/>
  </w:num>
  <w:num w:numId="13">
    <w:abstractNumId w:val="33"/>
  </w:num>
  <w:num w:numId="14">
    <w:abstractNumId w:val="12"/>
  </w:num>
  <w:num w:numId="15">
    <w:abstractNumId w:val="25"/>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22"/>
  </w:num>
  <w:num w:numId="27">
    <w:abstractNumId w:val="18"/>
  </w:num>
  <w:num w:numId="28">
    <w:abstractNumId w:val="34"/>
  </w:num>
  <w:num w:numId="29">
    <w:abstractNumId w:val="17"/>
  </w:num>
  <w:num w:numId="30">
    <w:abstractNumId w:val="32"/>
  </w:num>
  <w:num w:numId="31">
    <w:abstractNumId w:val="15"/>
  </w:num>
  <w:num w:numId="32">
    <w:abstractNumId w:val="11"/>
  </w:num>
  <w:num w:numId="33">
    <w:abstractNumId w:val="27"/>
  </w:num>
  <w:num w:numId="34">
    <w:abstractNumId w:val="35"/>
  </w:num>
  <w:num w:numId="35">
    <w:abstractNumId w:val="20"/>
  </w:num>
  <w:num w:numId="36">
    <w:abstractNumId w:val="29"/>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EB8"/>
    <w:rsid w:val="00055D30"/>
    <w:rsid w:val="00082CF6"/>
    <w:rsid w:val="000C49EF"/>
    <w:rsid w:val="000E4AFA"/>
    <w:rsid w:val="000F6F64"/>
    <w:rsid w:val="0016183F"/>
    <w:rsid w:val="00164EA2"/>
    <w:rsid w:val="0017375F"/>
    <w:rsid w:val="00184EB8"/>
    <w:rsid w:val="00252C84"/>
    <w:rsid w:val="00263429"/>
    <w:rsid w:val="00311078"/>
    <w:rsid w:val="00312FC0"/>
    <w:rsid w:val="0035215E"/>
    <w:rsid w:val="003819D0"/>
    <w:rsid w:val="003B47AB"/>
    <w:rsid w:val="003D3247"/>
    <w:rsid w:val="003E1A3B"/>
    <w:rsid w:val="003E63C4"/>
    <w:rsid w:val="00411B5E"/>
    <w:rsid w:val="004C18D6"/>
    <w:rsid w:val="004F1C8F"/>
    <w:rsid w:val="00533CF9"/>
    <w:rsid w:val="00574229"/>
    <w:rsid w:val="00592617"/>
    <w:rsid w:val="005D75FE"/>
    <w:rsid w:val="006351C1"/>
    <w:rsid w:val="00670098"/>
    <w:rsid w:val="006D284E"/>
    <w:rsid w:val="0070446F"/>
    <w:rsid w:val="00733498"/>
    <w:rsid w:val="00752C91"/>
    <w:rsid w:val="007D6BCF"/>
    <w:rsid w:val="007F19A6"/>
    <w:rsid w:val="00851ED3"/>
    <w:rsid w:val="008834E7"/>
    <w:rsid w:val="008E322E"/>
    <w:rsid w:val="00901242"/>
    <w:rsid w:val="009E2297"/>
    <w:rsid w:val="00A11FA8"/>
    <w:rsid w:val="00A4317E"/>
    <w:rsid w:val="00AB0100"/>
    <w:rsid w:val="00B52B62"/>
    <w:rsid w:val="00B94273"/>
    <w:rsid w:val="00C02BB6"/>
    <w:rsid w:val="00C26B3B"/>
    <w:rsid w:val="00C621DA"/>
    <w:rsid w:val="00C701F4"/>
    <w:rsid w:val="00CD1F2F"/>
    <w:rsid w:val="00D6761B"/>
    <w:rsid w:val="00DB2D0A"/>
    <w:rsid w:val="00F1050C"/>
    <w:rsid w:val="00F96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B3F46"/>
  <w15:chartTrackingRefBased/>
  <w15:docId w15:val="{BFFD4329-5E81-492E-BB02-AF11A4B4A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4EB8"/>
    <w:pPr>
      <w:spacing w:after="200" w:line="276" w:lineRule="auto"/>
    </w:pPr>
    <w:rPr>
      <w:rFonts w:ascii="Times New Roman" w:hAnsi="Times New Roman"/>
      <w:kern w:val="0"/>
      <w:sz w:val="28"/>
      <w:szCs w:val="22"/>
      <w14:ligatures w14:val="none"/>
    </w:rPr>
  </w:style>
  <w:style w:type="paragraph" w:styleId="Heading1">
    <w:name w:val="heading 1"/>
    <w:basedOn w:val="Normal"/>
    <w:next w:val="Normal"/>
    <w:link w:val="Heading1Char"/>
    <w:uiPriority w:val="9"/>
    <w:qFormat/>
    <w:rsid w:val="00184E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84E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84EB8"/>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unhideWhenUsed/>
    <w:qFormat/>
    <w:rsid w:val="00184E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184E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4E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184E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184E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184E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4E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84E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84E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184E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184E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4E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184EB8"/>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184E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184EB8"/>
    <w:rPr>
      <w:rFonts w:eastAsiaTheme="majorEastAsia" w:cstheme="majorBidi"/>
      <w:color w:val="272727" w:themeColor="text1" w:themeTint="D8"/>
    </w:rPr>
  </w:style>
  <w:style w:type="paragraph" w:styleId="Title">
    <w:name w:val="Title"/>
    <w:basedOn w:val="Normal"/>
    <w:next w:val="Normal"/>
    <w:link w:val="TitleChar"/>
    <w:uiPriority w:val="10"/>
    <w:qFormat/>
    <w:rsid w:val="00184E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4EB8"/>
    <w:rPr>
      <w:rFonts w:asciiTheme="majorHAnsi" w:eastAsiaTheme="majorEastAsia" w:hAnsiTheme="majorHAnsi" w:cstheme="majorBidi"/>
      <w:spacing w:val="-10"/>
      <w:kern w:val="28"/>
      <w:sz w:val="56"/>
      <w:szCs w:val="56"/>
    </w:rPr>
  </w:style>
  <w:style w:type="paragraph" w:styleId="Subtitle">
    <w:name w:val="Subtitle"/>
    <w:aliases w:val="Intro"/>
    <w:basedOn w:val="Normal"/>
    <w:next w:val="Normal"/>
    <w:link w:val="SubtitleChar"/>
    <w:qFormat/>
    <w:rsid w:val="00184EB8"/>
    <w:pPr>
      <w:numPr>
        <w:ilvl w:val="1"/>
      </w:numPr>
    </w:pPr>
    <w:rPr>
      <w:rFonts w:eastAsiaTheme="majorEastAsia" w:cstheme="majorBidi"/>
      <w:color w:val="595959" w:themeColor="text1" w:themeTint="A6"/>
      <w:spacing w:val="15"/>
      <w:szCs w:val="28"/>
    </w:rPr>
  </w:style>
  <w:style w:type="character" w:customStyle="1" w:styleId="SubtitleChar">
    <w:name w:val="Subtitle Char"/>
    <w:aliases w:val="Intro Char"/>
    <w:basedOn w:val="DefaultParagraphFont"/>
    <w:link w:val="Subtitle"/>
    <w:rsid w:val="00184E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4EB8"/>
    <w:pPr>
      <w:spacing w:before="160"/>
      <w:jc w:val="center"/>
    </w:pPr>
    <w:rPr>
      <w:i/>
      <w:iCs/>
      <w:color w:val="404040" w:themeColor="text1" w:themeTint="BF"/>
    </w:rPr>
  </w:style>
  <w:style w:type="character" w:customStyle="1" w:styleId="QuoteChar">
    <w:name w:val="Quote Char"/>
    <w:basedOn w:val="DefaultParagraphFont"/>
    <w:link w:val="Quote"/>
    <w:uiPriority w:val="29"/>
    <w:rsid w:val="00184EB8"/>
    <w:rPr>
      <w:i/>
      <w:iCs/>
      <w:color w:val="404040" w:themeColor="text1" w:themeTint="BF"/>
    </w:rPr>
  </w:style>
  <w:style w:type="paragraph" w:styleId="ListParagraph">
    <w:name w:val="List Paragraph"/>
    <w:basedOn w:val="Normal"/>
    <w:link w:val="ListParagraphChar"/>
    <w:uiPriority w:val="34"/>
    <w:qFormat/>
    <w:rsid w:val="00184EB8"/>
    <w:pPr>
      <w:ind w:left="720"/>
      <w:contextualSpacing/>
    </w:pPr>
  </w:style>
  <w:style w:type="character" w:styleId="IntenseEmphasis">
    <w:name w:val="Intense Emphasis"/>
    <w:basedOn w:val="DefaultParagraphFont"/>
    <w:uiPriority w:val="21"/>
    <w:qFormat/>
    <w:rsid w:val="00184EB8"/>
    <w:rPr>
      <w:i/>
      <w:iCs/>
      <w:color w:val="0F4761" w:themeColor="accent1" w:themeShade="BF"/>
    </w:rPr>
  </w:style>
  <w:style w:type="paragraph" w:styleId="IntenseQuote">
    <w:name w:val="Intense Quote"/>
    <w:basedOn w:val="Normal"/>
    <w:next w:val="Normal"/>
    <w:link w:val="IntenseQuoteChar"/>
    <w:uiPriority w:val="30"/>
    <w:qFormat/>
    <w:rsid w:val="00184E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4EB8"/>
    <w:rPr>
      <w:i/>
      <w:iCs/>
      <w:color w:val="0F4761" w:themeColor="accent1" w:themeShade="BF"/>
    </w:rPr>
  </w:style>
  <w:style w:type="character" w:styleId="IntenseReference">
    <w:name w:val="Intense Reference"/>
    <w:basedOn w:val="DefaultParagraphFont"/>
    <w:uiPriority w:val="32"/>
    <w:qFormat/>
    <w:rsid w:val="00184EB8"/>
    <w:rPr>
      <w:b/>
      <w:bCs/>
      <w:smallCaps/>
      <w:color w:val="0F4761" w:themeColor="accent1" w:themeShade="BF"/>
      <w:spacing w:val="5"/>
    </w:rPr>
  </w:style>
  <w:style w:type="paragraph" w:styleId="BodyTextIndent2">
    <w:name w:val="Body Text Indent 2"/>
    <w:basedOn w:val="Normal"/>
    <w:link w:val="BodyTextIndent2Char"/>
    <w:uiPriority w:val="99"/>
    <w:rsid w:val="00184EB8"/>
    <w:pPr>
      <w:spacing w:before="60" w:after="60" w:line="312" w:lineRule="auto"/>
      <w:ind w:firstLine="851"/>
      <w:jc w:val="both"/>
    </w:pPr>
    <w:rPr>
      <w:rFonts w:ascii=".VnTime" w:eastAsia="Times New Roman" w:hAnsi=".VnTime" w:cs="Times New Roman"/>
      <w:sz w:val="24"/>
      <w:szCs w:val="20"/>
    </w:rPr>
  </w:style>
  <w:style w:type="character" w:customStyle="1" w:styleId="BodyTextIndent2Char">
    <w:name w:val="Body Text Indent 2 Char"/>
    <w:basedOn w:val="DefaultParagraphFont"/>
    <w:link w:val="BodyTextIndent2"/>
    <w:uiPriority w:val="99"/>
    <w:rsid w:val="00184EB8"/>
    <w:rPr>
      <w:rFonts w:ascii=".VnTime" w:eastAsia="Times New Roman" w:hAnsi=".VnTime" w:cs="Times New Roman"/>
      <w:kern w:val="0"/>
      <w:szCs w:val="20"/>
      <w14:ligatures w14:val="none"/>
    </w:rPr>
  </w:style>
  <w:style w:type="paragraph" w:styleId="Footer">
    <w:name w:val="footer"/>
    <w:basedOn w:val="Normal"/>
    <w:link w:val="FooterChar"/>
    <w:uiPriority w:val="99"/>
    <w:rsid w:val="00184EB8"/>
    <w:pPr>
      <w:tabs>
        <w:tab w:val="center" w:pos="4320"/>
        <w:tab w:val="right" w:pos="8640"/>
      </w:tabs>
      <w:spacing w:after="0" w:line="240" w:lineRule="auto"/>
    </w:pPr>
    <w:rPr>
      <w:rFonts w:eastAsia="Times New Roman" w:cs="Times New Roman"/>
      <w:sz w:val="24"/>
      <w:szCs w:val="20"/>
    </w:rPr>
  </w:style>
  <w:style w:type="character" w:customStyle="1" w:styleId="FooterChar">
    <w:name w:val="Footer Char"/>
    <w:basedOn w:val="DefaultParagraphFont"/>
    <w:link w:val="Footer"/>
    <w:uiPriority w:val="99"/>
    <w:rsid w:val="00184EB8"/>
    <w:rPr>
      <w:rFonts w:ascii="Times New Roman" w:eastAsia="Times New Roman" w:hAnsi="Times New Roman" w:cs="Times New Roman"/>
      <w:kern w:val="0"/>
      <w:szCs w:val="20"/>
      <w14:ligatures w14:val="none"/>
    </w:rPr>
  </w:style>
  <w:style w:type="character" w:styleId="PageNumber">
    <w:name w:val="page number"/>
    <w:basedOn w:val="DefaultParagraphFont"/>
    <w:uiPriority w:val="99"/>
    <w:rsid w:val="00184EB8"/>
  </w:style>
  <w:style w:type="paragraph" w:styleId="NormalWeb">
    <w:name w:val="Normal (Web)"/>
    <w:aliases w:val="webb,Char,Обычный (веб)1,Обычный (веб) Знак,Обычный (веб) Знак1,Обычный (веб) Знак Знак, Char, Char8,Char1,footnote text,Char8,Char Char Char Char Char Char Char Char Char Char Char,Char Char Char Char Char Char Char Char Char Char,표준 (웹)"/>
    <w:basedOn w:val="Normal"/>
    <w:link w:val="NormalWebChar"/>
    <w:uiPriority w:val="99"/>
    <w:qFormat/>
    <w:rsid w:val="00184EB8"/>
    <w:pPr>
      <w:spacing w:before="100" w:beforeAutospacing="1" w:after="100" w:afterAutospacing="1" w:line="240" w:lineRule="auto"/>
    </w:pPr>
    <w:rPr>
      <w:rFonts w:eastAsia="Times New Roman" w:cs="Times New Roman"/>
      <w:sz w:val="24"/>
      <w:szCs w:val="20"/>
      <w:lang w:val="x-none" w:eastAsia="x-none"/>
    </w:rPr>
  </w:style>
  <w:style w:type="character" w:customStyle="1" w:styleId="NormalWebChar">
    <w:name w:val="Normal (Web) Char"/>
    <w:aliases w:val="webb Char,Char Char,Обычный (веб)1 Char,Обычный (веб) Знак Char,Обычный (веб) Знак1 Char,Обычный (веб) Знак Знак Char, Char Char, Char8 Char,Char1 Char,footnote text Char,Char8 Char,표준 (웹) Char"/>
    <w:link w:val="NormalWeb"/>
    <w:uiPriority w:val="99"/>
    <w:qFormat/>
    <w:locked/>
    <w:rsid w:val="00184EB8"/>
    <w:rPr>
      <w:rFonts w:ascii="Times New Roman" w:eastAsia="Times New Roman" w:hAnsi="Times New Roman" w:cs="Times New Roman"/>
      <w:kern w:val="0"/>
      <w:szCs w:val="20"/>
      <w:lang w:val="x-none" w:eastAsia="x-none"/>
      <w14:ligatures w14:val="none"/>
    </w:rPr>
  </w:style>
  <w:style w:type="paragraph" w:styleId="FootnoteText">
    <w:name w:val="footnote text"/>
    <w:aliases w:val="Footnote Text Char1,Footnote Text Char Char Char Char Char Char1,Footnote Text Char Char Char Char Char Char Ch Char1,fn Char1,Footnotes Char1,Footnote ak Char1,Footnotes Char Char Char1,Footnotes Char Ch Char1,Geneva 9 Char1,f Char,fn,f,A"/>
    <w:basedOn w:val="Normal"/>
    <w:link w:val="FootnoteTextChar2"/>
    <w:uiPriority w:val="99"/>
    <w:qFormat/>
    <w:rsid w:val="00184EB8"/>
    <w:pPr>
      <w:spacing w:after="0" w:line="240" w:lineRule="auto"/>
    </w:pPr>
    <w:rPr>
      <w:rFonts w:eastAsia="Times New Roman" w:cs="Times New Roman"/>
      <w:sz w:val="20"/>
      <w:szCs w:val="20"/>
      <w:lang w:val="x-none" w:eastAsia="x-none"/>
    </w:rPr>
  </w:style>
  <w:style w:type="character" w:customStyle="1" w:styleId="FootnoteTextChar">
    <w:name w:val="Footnote Text Char"/>
    <w:aliases w:val="Footnote Text Char1 Char,Footnote Text Char Char Char Char Char Char1 Char,Footnote Text Char Char Char Char Char Char Ch Char1 Char,fn Char1 Char,Footnotes Char1 Char,Footnote ak Char1 Char,Footnotes Char Char Char1 Char,f Char Char"/>
    <w:basedOn w:val="DefaultParagraphFont"/>
    <w:uiPriority w:val="99"/>
    <w:qFormat/>
    <w:rsid w:val="00184EB8"/>
    <w:rPr>
      <w:rFonts w:ascii="Times New Roman" w:hAnsi="Times New Roman"/>
      <w:kern w:val="0"/>
      <w:sz w:val="20"/>
      <w:szCs w:val="20"/>
      <w14:ligatures w14:val="none"/>
    </w:rPr>
  </w:style>
  <w:style w:type="character" w:customStyle="1" w:styleId="FootnoteTextChar2">
    <w:name w:val="Footnote Text Char2"/>
    <w:aliases w:val="Footnote Text Char1 Char2,Footnote Text Char Char Char Char Char Char1 Char2,Footnote Text Char Char Char Char Char Char Ch Char1 Char2,fn Char1 Char2,Footnotes Char1 Char2,Footnote ak Char1 Char2,Footnotes Char Char Char1 Char2"/>
    <w:link w:val="FootnoteText"/>
    <w:uiPriority w:val="99"/>
    <w:locked/>
    <w:rsid w:val="00184EB8"/>
    <w:rPr>
      <w:rFonts w:ascii="Times New Roman" w:eastAsia="Times New Roman" w:hAnsi="Times New Roman" w:cs="Times New Roman"/>
      <w:kern w:val="0"/>
      <w:sz w:val="20"/>
      <w:szCs w:val="20"/>
      <w:lang w:val="x-none" w:eastAsia="x-none"/>
      <w14:ligatures w14:val="none"/>
    </w:rPr>
  </w:style>
  <w:style w:type="character" w:customStyle="1" w:styleId="FootnoteTextChar3">
    <w:name w:val="Footnote Text Char3"/>
    <w:aliases w:val="Footnote Text Char Char Char Char Char Char,Footnote Text Char Char Char Char Char Char Ch Char,fn Char,Footnotes Char,Footnote ak Char,Footnotes Char Char Char,Footnotes Char Ch Char,Geneva 9 Char,Font: Geneva 9 Char,Boston 10 Char"/>
    <w:uiPriority w:val="99"/>
    <w:rsid w:val="00184EB8"/>
    <w:rPr>
      <w:rFonts w:ascii="Times New Roman" w:hAnsi="Times New Roman"/>
    </w:rPr>
  </w:style>
  <w:style w:type="character" w:styleId="FootnoteReference">
    <w:name w:val="footnote reference"/>
    <w:aliases w:val="Footnote Char1 Char Char1 Char Char,Ref Char2 Char Char Char Char,de nota al pie Char2 Char Char Char Char,Footnote text Char1 Char Char Char Char,ftref Char1 Char Char1 Char Char,Footnote text + 13 pt Char1 Char Char Char Char,Footno"/>
    <w:link w:val="FootnoteChar1CharChar1Char"/>
    <w:uiPriority w:val="99"/>
    <w:qFormat/>
    <w:rsid w:val="00184EB8"/>
    <w:rPr>
      <w:sz w:val="20"/>
      <w:vertAlign w:val="superscript"/>
    </w:rPr>
  </w:style>
  <w:style w:type="paragraph" w:customStyle="1" w:styleId="FootnoteChar1CharChar1Char">
    <w:name w:val="Footnote Char1 Char Char1 Char"/>
    <w:aliases w:val="Ref Char2 Char Char Char,de nota al pie Char2 Char Char Char,Footnote text Char1 Char Char Char,ftref Char1 Char Char1 Char,Footnote text + 13 pt Char1 Char Char Char,Footnote Text1 Char1 Char Char Char"/>
    <w:basedOn w:val="Normal"/>
    <w:link w:val="FootnoteReference"/>
    <w:uiPriority w:val="99"/>
    <w:qFormat/>
    <w:rsid w:val="00184EB8"/>
    <w:pPr>
      <w:spacing w:after="160" w:line="240" w:lineRule="exact"/>
    </w:pPr>
    <w:rPr>
      <w:rFonts w:asciiTheme="minorHAnsi" w:hAnsiTheme="minorHAnsi"/>
      <w:kern w:val="2"/>
      <w:sz w:val="20"/>
      <w:szCs w:val="24"/>
      <w:vertAlign w:val="superscript"/>
      <w14:ligatures w14:val="standardContextual"/>
    </w:rPr>
  </w:style>
  <w:style w:type="character" w:customStyle="1" w:styleId="cl-titlesche">
    <w:name w:val="cl-titlesche"/>
    <w:rsid w:val="00184EB8"/>
  </w:style>
  <w:style w:type="character" w:customStyle="1" w:styleId="object-hover">
    <w:name w:val="object-hover"/>
    <w:rsid w:val="00184EB8"/>
  </w:style>
  <w:style w:type="character" w:styleId="Emphasis">
    <w:name w:val="Emphasis"/>
    <w:uiPriority w:val="20"/>
    <w:qFormat/>
    <w:rsid w:val="00184EB8"/>
    <w:rPr>
      <w:i/>
    </w:rPr>
  </w:style>
  <w:style w:type="character" w:styleId="Hyperlink">
    <w:name w:val="Hyperlink"/>
    <w:uiPriority w:val="99"/>
    <w:unhideWhenUsed/>
    <w:rsid w:val="00184EB8"/>
    <w:rPr>
      <w:color w:val="0000FF"/>
      <w:u w:val="single"/>
    </w:rPr>
  </w:style>
  <w:style w:type="character" w:customStyle="1" w:styleId="ListParagraphChar">
    <w:name w:val="List Paragraph Char"/>
    <w:link w:val="ListParagraph"/>
    <w:uiPriority w:val="34"/>
    <w:locked/>
    <w:rsid w:val="00184EB8"/>
  </w:style>
  <w:style w:type="paragraph" w:customStyle="1" w:styleId="des">
    <w:name w:val="des"/>
    <w:basedOn w:val="Normal"/>
    <w:rsid w:val="00184EB8"/>
    <w:pPr>
      <w:spacing w:before="100" w:beforeAutospacing="1" w:after="100" w:afterAutospacing="1" w:line="240" w:lineRule="auto"/>
    </w:pPr>
    <w:rPr>
      <w:rFonts w:eastAsia="Times New Roman" w:cs="Times New Roman"/>
      <w:sz w:val="24"/>
      <w:szCs w:val="24"/>
    </w:rPr>
  </w:style>
  <w:style w:type="character" w:customStyle="1" w:styleId="BalloonTextChar">
    <w:name w:val="Balloon Text Char"/>
    <w:basedOn w:val="DefaultParagraphFont"/>
    <w:link w:val="BalloonText"/>
    <w:uiPriority w:val="99"/>
    <w:semiHidden/>
    <w:rsid w:val="00184EB8"/>
    <w:rPr>
      <w:rFonts w:ascii="Tahoma" w:eastAsia="Times New Roman" w:hAnsi="Tahoma" w:cs="Times New Roman"/>
      <w:sz w:val="16"/>
      <w:szCs w:val="20"/>
    </w:rPr>
  </w:style>
  <w:style w:type="paragraph" w:styleId="BalloonText">
    <w:name w:val="Balloon Text"/>
    <w:basedOn w:val="Normal"/>
    <w:link w:val="BalloonTextChar"/>
    <w:uiPriority w:val="99"/>
    <w:semiHidden/>
    <w:unhideWhenUsed/>
    <w:rsid w:val="00184EB8"/>
    <w:pPr>
      <w:spacing w:after="0" w:line="240" w:lineRule="auto"/>
    </w:pPr>
    <w:rPr>
      <w:rFonts w:ascii="Tahoma" w:eastAsia="Times New Roman" w:hAnsi="Tahoma" w:cs="Times New Roman"/>
      <w:kern w:val="2"/>
      <w:sz w:val="16"/>
      <w:szCs w:val="20"/>
      <w14:ligatures w14:val="standardContextual"/>
    </w:rPr>
  </w:style>
  <w:style w:type="character" w:customStyle="1" w:styleId="BalloonTextChar1">
    <w:name w:val="Balloon Text Char1"/>
    <w:basedOn w:val="DefaultParagraphFont"/>
    <w:uiPriority w:val="99"/>
    <w:semiHidden/>
    <w:rsid w:val="00184EB8"/>
    <w:rPr>
      <w:rFonts w:ascii="Segoe UI" w:hAnsi="Segoe UI" w:cs="Segoe UI"/>
      <w:kern w:val="0"/>
      <w:sz w:val="18"/>
      <w:szCs w:val="18"/>
      <w14:ligatures w14:val="none"/>
    </w:rPr>
  </w:style>
  <w:style w:type="character" w:customStyle="1" w:styleId="anchorviewspan">
    <w:name w:val="anchor_view_span"/>
    <w:rsid w:val="00184EB8"/>
  </w:style>
  <w:style w:type="character" w:customStyle="1" w:styleId="apple-converted-space">
    <w:name w:val="apple-converted-space"/>
    <w:rsid w:val="00184EB8"/>
  </w:style>
  <w:style w:type="character" w:customStyle="1" w:styleId="demuc4">
    <w:name w:val="demuc4"/>
    <w:rsid w:val="00184EB8"/>
  </w:style>
  <w:style w:type="paragraph" w:customStyle="1" w:styleId="txt-head">
    <w:name w:val="txt-head"/>
    <w:basedOn w:val="Normal"/>
    <w:rsid w:val="00184EB8"/>
    <w:pPr>
      <w:spacing w:before="100" w:beforeAutospacing="1" w:after="100" w:afterAutospacing="1" w:line="240" w:lineRule="auto"/>
    </w:pPr>
    <w:rPr>
      <w:rFonts w:eastAsia="Times New Roman" w:cs="Times New Roman"/>
      <w:sz w:val="24"/>
      <w:szCs w:val="24"/>
    </w:rPr>
  </w:style>
  <w:style w:type="paragraph" w:styleId="NoSpacing">
    <w:name w:val="No Spacing"/>
    <w:uiPriority w:val="1"/>
    <w:qFormat/>
    <w:rsid w:val="00184EB8"/>
    <w:pPr>
      <w:spacing w:after="0" w:line="240" w:lineRule="auto"/>
    </w:pPr>
    <w:rPr>
      <w:rFonts w:ascii="Times New Roman" w:eastAsia="Times New Roman" w:hAnsi="Times New Roman" w:cs="Times New Roman"/>
      <w:b/>
      <w:kern w:val="0"/>
      <w:sz w:val="28"/>
      <w:szCs w:val="28"/>
      <w14:ligatures w14:val="none"/>
    </w:rPr>
  </w:style>
  <w:style w:type="character" w:styleId="Strong">
    <w:name w:val="Strong"/>
    <w:uiPriority w:val="22"/>
    <w:qFormat/>
    <w:rsid w:val="00184EB8"/>
    <w:rPr>
      <w:b/>
    </w:rPr>
  </w:style>
  <w:style w:type="character" w:customStyle="1" w:styleId="object">
    <w:name w:val="object"/>
    <w:rsid w:val="00184EB8"/>
  </w:style>
  <w:style w:type="character" w:customStyle="1" w:styleId="st">
    <w:name w:val="st"/>
    <w:rsid w:val="00184EB8"/>
  </w:style>
  <w:style w:type="character" w:customStyle="1" w:styleId="fontstyle01">
    <w:name w:val="fontstyle01"/>
    <w:rsid w:val="00184EB8"/>
    <w:rPr>
      <w:rFonts w:ascii="Times New Roman" w:hAnsi="Times New Roman"/>
      <w:color w:val="000000"/>
      <w:sz w:val="28"/>
    </w:rPr>
  </w:style>
  <w:style w:type="paragraph" w:styleId="BodyText">
    <w:name w:val="Body Text"/>
    <w:basedOn w:val="Normal"/>
    <w:link w:val="BodyTextChar"/>
    <w:uiPriority w:val="99"/>
    <w:unhideWhenUsed/>
    <w:rsid w:val="00184EB8"/>
    <w:pPr>
      <w:spacing w:after="120" w:line="240" w:lineRule="auto"/>
    </w:pPr>
    <w:rPr>
      <w:rFonts w:eastAsia="Times New Roman" w:cs="Times New Roman"/>
      <w:szCs w:val="20"/>
    </w:rPr>
  </w:style>
  <w:style w:type="character" w:customStyle="1" w:styleId="BodyTextChar">
    <w:name w:val="Body Text Char"/>
    <w:basedOn w:val="DefaultParagraphFont"/>
    <w:link w:val="BodyText"/>
    <w:uiPriority w:val="99"/>
    <w:qFormat/>
    <w:rsid w:val="00184EB8"/>
    <w:rPr>
      <w:rFonts w:ascii="Times New Roman" w:eastAsia="Times New Roman" w:hAnsi="Times New Roman" w:cs="Times New Roman"/>
      <w:kern w:val="0"/>
      <w:sz w:val="28"/>
      <w:szCs w:val="20"/>
      <w14:ligatures w14:val="none"/>
    </w:rPr>
  </w:style>
  <w:style w:type="paragraph" w:styleId="CommentText">
    <w:name w:val="annotation text"/>
    <w:basedOn w:val="Normal"/>
    <w:link w:val="CommentTextChar"/>
    <w:uiPriority w:val="99"/>
    <w:rsid w:val="00184EB8"/>
    <w:pPr>
      <w:spacing w:after="0" w:line="312" w:lineRule="auto"/>
      <w:ind w:right="-57" w:firstLine="567"/>
      <w:jc w:val="both"/>
    </w:pPr>
    <w:rPr>
      <w:rFonts w:eastAsia="Times New Roman" w:cs="Times New Roman"/>
      <w:sz w:val="20"/>
      <w:szCs w:val="20"/>
      <w:lang w:val="vi-VN" w:eastAsia="vi-VN"/>
    </w:rPr>
  </w:style>
  <w:style w:type="character" w:customStyle="1" w:styleId="CommentTextChar">
    <w:name w:val="Comment Text Char"/>
    <w:basedOn w:val="DefaultParagraphFont"/>
    <w:link w:val="CommentText"/>
    <w:uiPriority w:val="99"/>
    <w:rsid w:val="00184EB8"/>
    <w:rPr>
      <w:rFonts w:ascii="Times New Roman" w:eastAsia="Times New Roman" w:hAnsi="Times New Roman" w:cs="Times New Roman"/>
      <w:kern w:val="0"/>
      <w:sz w:val="20"/>
      <w:szCs w:val="20"/>
      <w:lang w:val="vi-VN" w:eastAsia="vi-VN"/>
      <w14:ligatures w14:val="none"/>
    </w:rPr>
  </w:style>
  <w:style w:type="character" w:customStyle="1" w:styleId="EndnoteTextChar">
    <w:name w:val="Endnote Text Char"/>
    <w:basedOn w:val="DefaultParagraphFont"/>
    <w:link w:val="EndnoteText"/>
    <w:uiPriority w:val="99"/>
    <w:semiHidden/>
    <w:rsid w:val="00184EB8"/>
    <w:rPr>
      <w:rFonts w:ascii="Times New Roman" w:eastAsia="Times New Roman" w:hAnsi="Times New Roman" w:cs="Times New Roman"/>
      <w:sz w:val="20"/>
      <w:szCs w:val="20"/>
    </w:rPr>
  </w:style>
  <w:style w:type="paragraph" w:styleId="EndnoteText">
    <w:name w:val="endnote text"/>
    <w:basedOn w:val="Normal"/>
    <w:link w:val="EndnoteTextChar"/>
    <w:uiPriority w:val="99"/>
    <w:semiHidden/>
    <w:unhideWhenUsed/>
    <w:rsid w:val="00184EB8"/>
    <w:pPr>
      <w:spacing w:after="0" w:line="240" w:lineRule="auto"/>
    </w:pPr>
    <w:rPr>
      <w:rFonts w:eastAsia="Times New Roman" w:cs="Times New Roman"/>
      <w:kern w:val="2"/>
      <w:sz w:val="20"/>
      <w:szCs w:val="20"/>
      <w14:ligatures w14:val="standardContextual"/>
    </w:rPr>
  </w:style>
  <w:style w:type="character" w:customStyle="1" w:styleId="EndnoteTextChar1">
    <w:name w:val="Endnote Text Char1"/>
    <w:basedOn w:val="DefaultParagraphFont"/>
    <w:uiPriority w:val="99"/>
    <w:semiHidden/>
    <w:rsid w:val="00184EB8"/>
    <w:rPr>
      <w:rFonts w:ascii="Times New Roman" w:hAnsi="Times New Roman"/>
      <w:kern w:val="0"/>
      <w:sz w:val="20"/>
      <w:szCs w:val="20"/>
      <w14:ligatures w14:val="none"/>
    </w:rPr>
  </w:style>
  <w:style w:type="paragraph" w:styleId="Header">
    <w:name w:val="header"/>
    <w:basedOn w:val="Normal"/>
    <w:link w:val="HeaderChar"/>
    <w:uiPriority w:val="99"/>
    <w:unhideWhenUsed/>
    <w:rsid w:val="00184EB8"/>
    <w:pPr>
      <w:tabs>
        <w:tab w:val="center" w:pos="4680"/>
        <w:tab w:val="right" w:pos="9360"/>
      </w:tabs>
      <w:spacing w:after="0" w:line="240" w:lineRule="auto"/>
    </w:pPr>
    <w:rPr>
      <w:rFonts w:eastAsia="Times New Roman" w:cs="Times New Roman"/>
      <w:szCs w:val="20"/>
    </w:rPr>
  </w:style>
  <w:style w:type="character" w:customStyle="1" w:styleId="HeaderChar">
    <w:name w:val="Header Char"/>
    <w:basedOn w:val="DefaultParagraphFont"/>
    <w:link w:val="Header"/>
    <w:uiPriority w:val="99"/>
    <w:rsid w:val="00184EB8"/>
    <w:rPr>
      <w:rFonts w:ascii="Times New Roman" w:eastAsia="Times New Roman" w:hAnsi="Times New Roman" w:cs="Times New Roman"/>
      <w:kern w:val="0"/>
      <w:sz w:val="28"/>
      <w:szCs w:val="20"/>
      <w14:ligatures w14:val="none"/>
    </w:rPr>
  </w:style>
  <w:style w:type="paragraph" w:customStyle="1" w:styleId="normal-p">
    <w:name w:val="normal-p"/>
    <w:basedOn w:val="Normal"/>
    <w:rsid w:val="00184EB8"/>
    <w:pPr>
      <w:spacing w:before="100" w:beforeAutospacing="1" w:after="100" w:afterAutospacing="1" w:line="240" w:lineRule="auto"/>
    </w:pPr>
    <w:rPr>
      <w:rFonts w:eastAsia="Times New Roman" w:cs="Times New Roman"/>
      <w:sz w:val="24"/>
      <w:szCs w:val="24"/>
    </w:rPr>
  </w:style>
  <w:style w:type="character" w:customStyle="1" w:styleId="FootnoteTextChar21">
    <w:name w:val="Footnote Text Char21"/>
    <w:aliases w:val="Footnote Text Char1 Char1,Footnote Text Char Char Char Char Char Char1 Char1,Footnote Text Char Char Char Char Char Char Ch Char1 Char1,fn Char1 Char1,Footnotes Char1 Char1,Footnote ak Char1 Char1,Footnotes Char Char Char1 Char1"/>
    <w:uiPriority w:val="99"/>
    <w:locked/>
    <w:rsid w:val="00184EB8"/>
    <w:rPr>
      <w:rFonts w:eastAsia="Times New Roman"/>
      <w:sz w:val="20"/>
    </w:rPr>
  </w:style>
  <w:style w:type="paragraph" w:customStyle="1" w:styleId="CharCharCharChar">
    <w:name w:val="Char Char Char Char"/>
    <w:basedOn w:val="Normal"/>
    <w:next w:val="Normal"/>
    <w:autoRedefine/>
    <w:rsid w:val="00184EB8"/>
    <w:pPr>
      <w:spacing w:before="120" w:after="120" w:line="312" w:lineRule="auto"/>
    </w:pPr>
    <w:rPr>
      <w:rFonts w:eastAsia="Times New Roman" w:cs="Times New Roman"/>
    </w:rPr>
  </w:style>
  <w:style w:type="character" w:customStyle="1" w:styleId="view">
    <w:name w:val="view"/>
    <w:rsid w:val="00184EB8"/>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uiPriority w:val="99"/>
    <w:qFormat/>
    <w:rsid w:val="00184EB8"/>
    <w:pPr>
      <w:spacing w:before="100" w:after="0" w:line="240" w:lineRule="exact"/>
    </w:pPr>
    <w:rPr>
      <w:rFonts w:ascii="Calibri" w:eastAsia="Times New Roman" w:hAnsi="Calibri" w:cs="Times New Roman"/>
      <w:sz w:val="22"/>
      <w:vertAlign w:val="superscript"/>
    </w:rPr>
  </w:style>
  <w:style w:type="character" w:customStyle="1" w:styleId="normal-h1">
    <w:name w:val="normal-h1"/>
    <w:rsid w:val="00184EB8"/>
    <w:rPr>
      <w:rFonts w:ascii="Times New Roman" w:hAnsi="Times New Roman"/>
      <w:color w:val="0000FF"/>
      <w:sz w:val="24"/>
    </w:rPr>
  </w:style>
  <w:style w:type="character" w:customStyle="1" w:styleId="storyheadline">
    <w:name w:val="story_headline"/>
    <w:rsid w:val="00184EB8"/>
  </w:style>
  <w:style w:type="paragraph" w:customStyle="1" w:styleId="p1">
    <w:name w:val="p1"/>
    <w:basedOn w:val="Normal"/>
    <w:rsid w:val="00184EB8"/>
    <w:pPr>
      <w:spacing w:before="100" w:beforeAutospacing="1" w:after="100" w:afterAutospacing="1" w:line="240" w:lineRule="auto"/>
    </w:pPr>
    <w:rPr>
      <w:rFonts w:eastAsia="Times New Roman" w:cs="Times New Roman"/>
      <w:sz w:val="24"/>
      <w:szCs w:val="24"/>
    </w:rPr>
  </w:style>
  <w:style w:type="paragraph" w:customStyle="1" w:styleId="RefChar">
    <w:name w:val="Ref Char"/>
    <w:aliases w:val="de nota al pie Char,Ref1 Char,BVI fnr Char Char Char Char Char Char Char,BVI fnr Car Car Char Char Char Char Char Char Char,BVI fnr Car Char Char Char Char Char Char Char,FNRefe,Footnote Char1 Char Char,Ref Char Char Char,ftref Char1 Char Char"/>
    <w:basedOn w:val="Normal"/>
    <w:uiPriority w:val="99"/>
    <w:qFormat/>
    <w:rsid w:val="00184EB8"/>
    <w:pPr>
      <w:spacing w:after="160" w:line="240" w:lineRule="exact"/>
    </w:pPr>
    <w:rPr>
      <w:rFonts w:ascii="Calibri" w:eastAsia="Times New Roman" w:hAnsi="Calibri" w:cs="Times New Roman"/>
      <w:sz w:val="22"/>
      <w:vertAlign w:val="superscript"/>
    </w:rPr>
  </w:style>
  <w:style w:type="character" w:customStyle="1" w:styleId="CommentSubjectChar">
    <w:name w:val="Comment Subject Char"/>
    <w:basedOn w:val="CommentTextChar"/>
    <w:link w:val="CommentSubject"/>
    <w:uiPriority w:val="99"/>
    <w:semiHidden/>
    <w:rsid w:val="00184EB8"/>
    <w:rPr>
      <w:rFonts w:ascii="Times New Roman" w:eastAsia="Times New Roman" w:hAnsi="Times New Roman" w:cs="Times New Roman"/>
      <w:b/>
      <w:bCs/>
      <w:kern w:val="0"/>
      <w:sz w:val="20"/>
      <w:szCs w:val="20"/>
      <w:lang w:val="vi-VN" w:eastAsia="vi-VN"/>
      <w14:ligatures w14:val="none"/>
    </w:rPr>
  </w:style>
  <w:style w:type="paragraph" w:styleId="CommentSubject">
    <w:name w:val="annotation subject"/>
    <w:basedOn w:val="CommentText"/>
    <w:next w:val="CommentText"/>
    <w:link w:val="CommentSubjectChar"/>
    <w:uiPriority w:val="99"/>
    <w:semiHidden/>
    <w:unhideWhenUsed/>
    <w:rsid w:val="00184EB8"/>
    <w:pPr>
      <w:spacing w:line="240" w:lineRule="auto"/>
      <w:ind w:right="0" w:firstLine="0"/>
      <w:jc w:val="left"/>
    </w:pPr>
    <w:rPr>
      <w:b/>
      <w:bCs/>
    </w:rPr>
  </w:style>
  <w:style w:type="character" w:customStyle="1" w:styleId="CommentSubjectChar1">
    <w:name w:val="Comment Subject Char1"/>
    <w:basedOn w:val="CommentTextChar"/>
    <w:uiPriority w:val="99"/>
    <w:semiHidden/>
    <w:rsid w:val="00184EB8"/>
    <w:rPr>
      <w:rFonts w:ascii="Times New Roman" w:eastAsia="Times New Roman" w:hAnsi="Times New Roman" w:cs="Times New Roman"/>
      <w:b/>
      <w:bCs/>
      <w:kern w:val="0"/>
      <w:sz w:val="20"/>
      <w:szCs w:val="20"/>
      <w:lang w:val="vi-VN" w:eastAsia="vi-VN"/>
      <w14:ligatures w14:val="none"/>
    </w:rPr>
  </w:style>
  <w:style w:type="character" w:customStyle="1" w:styleId="text">
    <w:name w:val="text"/>
    <w:qFormat/>
    <w:rsid w:val="00184EB8"/>
  </w:style>
  <w:style w:type="character" w:customStyle="1" w:styleId="Bodytext2">
    <w:name w:val="Body text (2)_"/>
    <w:link w:val="Bodytext20"/>
    <w:locked/>
    <w:rsid w:val="00184EB8"/>
    <w:rPr>
      <w:sz w:val="26"/>
    </w:rPr>
  </w:style>
  <w:style w:type="paragraph" w:customStyle="1" w:styleId="Bodytext20">
    <w:name w:val="Body text (2)"/>
    <w:basedOn w:val="Normal"/>
    <w:link w:val="Bodytext2"/>
    <w:rsid w:val="00184EB8"/>
    <w:pPr>
      <w:widowControl w:val="0"/>
      <w:spacing w:after="100" w:line="288" w:lineRule="auto"/>
      <w:ind w:left="580" w:hanging="300"/>
    </w:pPr>
    <w:rPr>
      <w:rFonts w:asciiTheme="minorHAnsi" w:hAnsiTheme="minorHAnsi"/>
      <w:kern w:val="2"/>
      <w:sz w:val="26"/>
      <w:szCs w:val="24"/>
      <w14:ligatures w14:val="standardContextual"/>
    </w:rPr>
  </w:style>
  <w:style w:type="character" w:customStyle="1" w:styleId="card-send-timesendtime">
    <w:name w:val="card-send-time__sendtime"/>
    <w:rsid w:val="00184EB8"/>
  </w:style>
  <w:style w:type="character" w:customStyle="1" w:styleId="markedcontent">
    <w:name w:val="markedcontent"/>
    <w:rsid w:val="00184EB8"/>
  </w:style>
  <w:style w:type="paragraph" w:customStyle="1" w:styleId="text-change-size">
    <w:name w:val="text-change-size"/>
    <w:basedOn w:val="Normal"/>
    <w:rsid w:val="00184EB8"/>
    <w:pPr>
      <w:spacing w:before="100" w:beforeAutospacing="1" w:after="100" w:afterAutospacing="1" w:line="240" w:lineRule="auto"/>
    </w:pPr>
    <w:rPr>
      <w:rFonts w:eastAsia="Times New Roman" w:cs="Times New Roman"/>
      <w:sz w:val="24"/>
      <w:szCs w:val="24"/>
    </w:rPr>
  </w:style>
  <w:style w:type="paragraph" w:customStyle="1" w:styleId="intromoj">
    <w:name w:val="intro_moj"/>
    <w:basedOn w:val="Normal"/>
    <w:rsid w:val="00184EB8"/>
    <w:pPr>
      <w:spacing w:before="100" w:beforeAutospacing="1" w:after="100" w:afterAutospacing="1" w:line="240" w:lineRule="auto"/>
    </w:pPr>
    <w:rPr>
      <w:rFonts w:eastAsia="MS Mincho" w:cs="Times New Roman"/>
      <w:sz w:val="24"/>
      <w:szCs w:val="24"/>
    </w:rPr>
  </w:style>
  <w:style w:type="paragraph" w:customStyle="1" w:styleId="FootnoteChar">
    <w:name w:val="Footnote Char"/>
    <w:aliases w:val="Ref Char1,de nota al pie Char1,Footnote text Char,ftref Char,Footnote text + 13 pt Char,Footnote Text1 Char,BearingPoint Char,16 Point Char,Superscript 6 Point Char,fr Char,Footnote + Arial Char,10 pt Char,4 Char Char"/>
    <w:basedOn w:val="Normal"/>
    <w:uiPriority w:val="99"/>
    <w:qFormat/>
    <w:rsid w:val="00184EB8"/>
    <w:pPr>
      <w:spacing w:after="160" w:line="240" w:lineRule="exact"/>
    </w:pPr>
    <w:rPr>
      <w:rFonts w:eastAsia="Times New Roman" w:cs="Times New Roman"/>
      <w:sz w:val="20"/>
      <w:szCs w:val="20"/>
      <w:vertAlign w:val="superscript"/>
    </w:rPr>
  </w:style>
  <w:style w:type="character" w:customStyle="1" w:styleId="FootnoteTextCharCharCharCharCharChar2">
    <w:name w:val="Footnote Text Char Char Char Char Char Char2"/>
    <w:aliases w:val="Footnote Text Char Char Char Char Char Char Ch Char2,fn Char2,Footnotes Char2,Footnote ak Char2,Footnotes Char Char Char2,Footnotes Char Ch Char2,Geneva 9 Char2,Font: Geneva 9 Char2,Boston 10 Char1,f Char1"/>
    <w:locked/>
    <w:rsid w:val="00184EB8"/>
    <w:rPr>
      <w:rFonts w:cs="Times New Roman"/>
    </w:rPr>
  </w:style>
  <w:style w:type="character" w:customStyle="1" w:styleId="IntroCharChar">
    <w:name w:val="Intro Char Char"/>
    <w:rsid w:val="00184EB8"/>
    <w:rPr>
      <w:rFonts w:eastAsia="Calibri" w:cs="Calibri"/>
      <w:sz w:val="40"/>
      <w:szCs w:val="32"/>
      <w:lang w:val="vi-VN"/>
    </w:rPr>
  </w:style>
  <w:style w:type="paragraph" w:customStyle="1" w:styleId="FootnoteChar1">
    <w:name w:val="Footnote Char1"/>
    <w:aliases w:val="Ref Char2,de nota al pie Char2,Footnote text Char1,ftref Char1,Footnote text + 13 pt Char1,Footnote Text1 Char1,BearingPoint Char1,16 Point Char1,Superscript 6 Point Char1,fr Char1,Footnote + Arial Char1,10 pt Char1,4_"/>
    <w:basedOn w:val="Normal"/>
    <w:uiPriority w:val="99"/>
    <w:qFormat/>
    <w:rsid w:val="00184EB8"/>
    <w:pPr>
      <w:spacing w:after="160" w:line="240" w:lineRule="exact"/>
    </w:pPr>
    <w:rPr>
      <w:rFonts w:eastAsia="Times New Roman" w:cs="Times New Roman"/>
      <w:sz w:val="20"/>
      <w:szCs w:val="20"/>
      <w:vertAlign w:val="superscript"/>
    </w:rPr>
  </w:style>
  <w:style w:type="paragraph" w:customStyle="1" w:styleId="FootnoteChar1Char">
    <w:name w:val="Footnote Char1 Char"/>
    <w:aliases w:val="Ref Char2 Char,de nota al pie Char2 Char,Footnote text Char1 Char,ftref Char1 Char,Footnote text + 13 pt Char1 Char,Footnote Text1 Char1 Char,BearingPoint Char1 Char,16 Point Char1 Char,Superscript 6 Point Char1 Ch"/>
    <w:basedOn w:val="Normal"/>
    <w:qFormat/>
    <w:rsid w:val="00184EB8"/>
    <w:pPr>
      <w:spacing w:after="160" w:line="240" w:lineRule="exact"/>
    </w:pPr>
    <w:rPr>
      <w:rFonts w:ascii="Calibri" w:eastAsia="Calibri" w:hAnsi="Calibri" w:cs="Times New Roman"/>
      <w:sz w:val="20"/>
      <w:vertAlign w:val="superscript"/>
    </w:rPr>
  </w:style>
  <w:style w:type="paragraph" w:customStyle="1" w:styleId="Normal0">
    <w:name w:val="[Normal]"/>
    <w:rsid w:val="00184EB8"/>
    <w:pPr>
      <w:spacing w:after="0" w:line="240" w:lineRule="auto"/>
    </w:pPr>
    <w:rPr>
      <w:rFonts w:ascii="Arial" w:eastAsia="Arial" w:hAnsi="Arial" w:cs="Times New Roman"/>
      <w:kern w:val="0"/>
      <w:szCs w:val="20"/>
      <w14:ligatures w14:val="none"/>
    </w:rPr>
  </w:style>
  <w:style w:type="paragraph" w:customStyle="1" w:styleId="Default">
    <w:name w:val="Default"/>
    <w:rsid w:val="00184EB8"/>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paragraph" w:customStyle="1" w:styleId="Doanvan">
    <w:name w:val="Doan van"/>
    <w:basedOn w:val="Normal"/>
    <w:link w:val="DoanvanChar"/>
    <w:qFormat/>
    <w:rsid w:val="00184EB8"/>
    <w:pPr>
      <w:suppressAutoHyphens/>
      <w:spacing w:before="120" w:after="120" w:line="288" w:lineRule="auto"/>
      <w:ind w:firstLine="709"/>
      <w:contextualSpacing/>
      <w:jc w:val="both"/>
    </w:pPr>
    <w:rPr>
      <w:rFonts w:eastAsia="SimSun" w:cs="Times New Roman"/>
      <w:bCs/>
      <w:color w:val="000000"/>
      <w:spacing w:val="-4"/>
      <w:kern w:val="1"/>
      <w:szCs w:val="24"/>
      <w:lang w:val="nl-NL" w:eastAsia="zh-CN"/>
    </w:rPr>
  </w:style>
  <w:style w:type="character" w:customStyle="1" w:styleId="DoanvanChar">
    <w:name w:val="Doan van Char"/>
    <w:link w:val="Doanvan"/>
    <w:rsid w:val="00184EB8"/>
    <w:rPr>
      <w:rFonts w:ascii="Times New Roman" w:eastAsia="SimSun" w:hAnsi="Times New Roman" w:cs="Times New Roman"/>
      <w:bCs/>
      <w:color w:val="000000"/>
      <w:spacing w:val="-4"/>
      <w:kern w:val="1"/>
      <w:sz w:val="28"/>
      <w:lang w:val="nl-NL" w:eastAsia="zh-CN"/>
      <w14:ligatures w14:val="none"/>
    </w:rPr>
  </w:style>
  <w:style w:type="paragraph" w:customStyle="1" w:styleId="FootnoteChar1CharChar1">
    <w:name w:val="Footnote Char1 Char Char1"/>
    <w:aliases w:val="Ref Char2 Char Char,de nota al pie Char2 Char Char,Footnote text Char1 Char Char,ftref Char1 Char Char1,Footnote text + 13 pt Char1 Char Char,Footnote Text1 Char1 Char Char,BearingPoint Char1 Char Char,fr Cha"/>
    <w:basedOn w:val="Normal"/>
    <w:uiPriority w:val="99"/>
    <w:qFormat/>
    <w:rsid w:val="00184EB8"/>
    <w:pPr>
      <w:spacing w:after="160" w:line="240" w:lineRule="exact"/>
    </w:pPr>
    <w:rPr>
      <w:rFonts w:ascii="Calibri" w:eastAsia="Times New Roman" w:hAnsi="Calibri" w:cs="Times New Roman"/>
      <w:sz w:val="20"/>
      <w:szCs w:val="20"/>
      <w:vertAlign w:val="superscript"/>
    </w:rPr>
  </w:style>
  <w:style w:type="paragraph" w:customStyle="1" w:styleId="FootnoteChar1CharCharChar">
    <w:name w:val="Footnote Char1 Char Char Char"/>
    <w:basedOn w:val="Normal"/>
    <w:uiPriority w:val="99"/>
    <w:qFormat/>
    <w:rsid w:val="00184EB8"/>
    <w:pPr>
      <w:spacing w:after="160" w:line="240" w:lineRule="exact"/>
    </w:pPr>
    <w:rPr>
      <w:rFonts w:eastAsia="Times New Roman" w:cs="Times New Roman"/>
      <w:sz w:val="20"/>
      <w:szCs w:val="20"/>
      <w:vertAlign w:val="superscript"/>
    </w:rPr>
  </w:style>
  <w:style w:type="character" w:customStyle="1" w:styleId="strongchar">
    <w:name w:val="strong__char"/>
    <w:rsid w:val="00184EB8"/>
  </w:style>
  <w:style w:type="paragraph" w:customStyle="1" w:styleId="PreformattedText">
    <w:name w:val="Preformatted Text"/>
    <w:basedOn w:val="Normal"/>
    <w:qFormat/>
    <w:rsid w:val="00184EB8"/>
    <w:pPr>
      <w:widowControl w:val="0"/>
      <w:suppressAutoHyphens/>
      <w:spacing w:after="0" w:line="240" w:lineRule="auto"/>
    </w:pPr>
    <w:rPr>
      <w:rFonts w:ascii="Liberation Mono" w:eastAsia="Liberation Mono" w:hAnsi="Liberation Mono" w:cs="Liberation Mono"/>
      <w:sz w:val="20"/>
      <w:szCs w:val="20"/>
      <w:lang w:eastAsia="zh-CN" w:bidi="hi-IN"/>
    </w:rPr>
  </w:style>
  <w:style w:type="character" w:customStyle="1" w:styleId="KASStandardFett">
    <w:name w:val="KAS_Standard_Fett"/>
    <w:rsid w:val="00184EB8"/>
    <w:rPr>
      <w:b/>
      <w:bCs w:val="0"/>
    </w:rPr>
  </w:style>
  <w:style w:type="character" w:customStyle="1" w:styleId="FontGeneva9Char1">
    <w:name w:val="Font: Geneva 9 Char1"/>
    <w:uiPriority w:val="99"/>
    <w:locked/>
    <w:rsid w:val="00184EB8"/>
    <w:rPr>
      <w:rFonts w:eastAsia="Times New Roman" w:cs="Times New Roman"/>
      <w:sz w:val="20"/>
      <w:szCs w:val="20"/>
    </w:rPr>
  </w:style>
  <w:style w:type="character" w:customStyle="1" w:styleId="s1">
    <w:name w:val="s1"/>
    <w:rsid w:val="00184EB8"/>
  </w:style>
  <w:style w:type="paragraph" w:customStyle="1" w:styleId="form-control-static">
    <w:name w:val="form-control-static"/>
    <w:basedOn w:val="Normal"/>
    <w:rsid w:val="00184EB8"/>
    <w:pPr>
      <w:spacing w:before="100" w:beforeAutospacing="1" w:after="100" w:afterAutospacing="1" w:line="240" w:lineRule="auto"/>
    </w:pPr>
    <w:rPr>
      <w:rFonts w:eastAsia="Times New Roman" w:cs="Times New Roman"/>
      <w:sz w:val="24"/>
      <w:szCs w:val="24"/>
    </w:rPr>
  </w:style>
  <w:style w:type="character" w:customStyle="1" w:styleId="emoji-sizer">
    <w:name w:val="emoji-sizer"/>
    <w:rsid w:val="00184EB8"/>
  </w:style>
  <w:style w:type="character" w:customStyle="1" w:styleId="normaltextrun">
    <w:name w:val="normaltextrun"/>
    <w:rsid w:val="00184EB8"/>
  </w:style>
  <w:style w:type="character" w:customStyle="1" w:styleId="eop">
    <w:name w:val="eop"/>
    <w:rsid w:val="00184EB8"/>
  </w:style>
  <w:style w:type="paragraph" w:customStyle="1" w:styleId="yiv6487697991msonormal">
    <w:name w:val="yiv6487697991msonormal"/>
    <w:basedOn w:val="Normal"/>
    <w:rsid w:val="00184EB8"/>
    <w:pPr>
      <w:spacing w:before="100" w:beforeAutospacing="1" w:after="100" w:afterAutospacing="1" w:line="240" w:lineRule="auto"/>
    </w:pPr>
    <w:rPr>
      <w:rFonts w:eastAsia="Times New Roman" w:cs="Times New Roman"/>
      <w:sz w:val="24"/>
      <w:szCs w:val="24"/>
    </w:rPr>
  </w:style>
  <w:style w:type="character" w:customStyle="1" w:styleId="fontstyle21">
    <w:name w:val="fontstyle21"/>
    <w:basedOn w:val="DefaultParagraphFont"/>
    <w:rsid w:val="00184EB8"/>
    <w:rPr>
      <w:rFonts w:ascii="TimesNewRoman" w:hAnsi="TimesNewRoman" w:hint="default"/>
      <w:b w:val="0"/>
      <w:bCs w:val="0"/>
      <w:i/>
      <w:iCs/>
      <w:color w:val="000000"/>
      <w:sz w:val="28"/>
      <w:szCs w:val="28"/>
    </w:rPr>
  </w:style>
  <w:style w:type="character" w:customStyle="1" w:styleId="16">
    <w:name w:val="16"/>
    <w:basedOn w:val="DefaultParagraphFont"/>
    <w:rsid w:val="00184EB8"/>
    <w:rPr>
      <w:rFonts w:ascii="Calibri" w:hAnsi="Calibri" w:cs="Calibri" w:hint="default"/>
    </w:rPr>
  </w:style>
  <w:style w:type="character" w:customStyle="1" w:styleId="BodyTextChar1">
    <w:name w:val="Body Text Char1"/>
    <w:uiPriority w:val="99"/>
    <w:rsid w:val="00184EB8"/>
    <w:rPr>
      <w:rFonts w:ascii="Times New Roman" w:hAnsi="Times New Roman"/>
      <w:sz w:val="26"/>
      <w:szCs w:val="26"/>
      <w:shd w:val="clear" w:color="auto" w:fill="FFFFFF"/>
    </w:rPr>
  </w:style>
  <w:style w:type="paragraph" w:customStyle="1" w:styleId="DNormal">
    <w:name w:val="D_Normal"/>
    <w:basedOn w:val="Normal"/>
    <w:link w:val="DNormalChar"/>
    <w:autoRedefine/>
    <w:qFormat/>
    <w:rsid w:val="00184EB8"/>
    <w:pPr>
      <w:widowControl w:val="0"/>
      <w:spacing w:before="120" w:after="120" w:line="360" w:lineRule="exact"/>
      <w:ind w:firstLine="567"/>
      <w:jc w:val="both"/>
    </w:pPr>
    <w:rPr>
      <w:rFonts w:eastAsia="Calibri" w:cs="Times New Roman"/>
      <w:szCs w:val="28"/>
      <w:lang w:val="vi-VN" w:eastAsia="x-none"/>
    </w:rPr>
  </w:style>
  <w:style w:type="character" w:customStyle="1" w:styleId="DNormalChar">
    <w:name w:val="D_Normal Char"/>
    <w:link w:val="DNormal"/>
    <w:rsid w:val="00184EB8"/>
    <w:rPr>
      <w:rFonts w:ascii="Times New Roman" w:eastAsia="Calibri" w:hAnsi="Times New Roman" w:cs="Times New Roman"/>
      <w:kern w:val="0"/>
      <w:sz w:val="28"/>
      <w:szCs w:val="28"/>
      <w:lang w:val="vi-VN" w:eastAsia="x-none"/>
      <w14:ligatures w14:val="none"/>
    </w:rPr>
  </w:style>
  <w:style w:type="paragraph" w:customStyle="1" w:styleId="Nidung">
    <w:name w:val="Nội dung"/>
    <w:rsid w:val="00184EB8"/>
    <w:pPr>
      <w:pBdr>
        <w:top w:val="nil"/>
        <w:left w:val="nil"/>
        <w:bottom w:val="nil"/>
        <w:right w:val="nil"/>
        <w:between w:val="nil"/>
        <w:bar w:val="nil"/>
      </w:pBdr>
      <w:spacing w:after="60" w:line="240" w:lineRule="auto"/>
      <w:ind w:firstLine="284"/>
      <w:jc w:val="both"/>
    </w:pPr>
    <w:rPr>
      <w:rFonts w:ascii="Times New Roman" w:eastAsia="Arial Unicode MS" w:hAnsi="Times New Roman" w:cs="Arial Unicode MS"/>
      <w:color w:val="000000"/>
      <w:kern w:val="0"/>
      <w:sz w:val="28"/>
      <w:szCs w:val="28"/>
      <w:u w:color="000000"/>
      <w:bdr w:val="nil"/>
      <w14:ligatures w14:val="none"/>
    </w:rPr>
  </w:style>
  <w:style w:type="character" w:customStyle="1" w:styleId="relative">
    <w:name w:val="relative"/>
    <w:basedOn w:val="DefaultParagraphFont"/>
    <w:rsid w:val="00184EB8"/>
  </w:style>
  <w:style w:type="character" w:customStyle="1" w:styleId="fontstyle31">
    <w:name w:val="fontstyle31"/>
    <w:rsid w:val="00184EB8"/>
    <w:rPr>
      <w:rFonts w:ascii="TimesNewRomanPSMT" w:hAnsi="TimesNewRomanPSMT" w:hint="default"/>
      <w:b w:val="0"/>
      <w:bCs w:val="0"/>
      <w:i w:val="0"/>
      <w:iCs w:val="0"/>
      <w:color w:val="000000"/>
      <w:sz w:val="28"/>
      <w:szCs w:val="28"/>
    </w:rPr>
  </w:style>
  <w:style w:type="paragraph" w:customStyle="1" w:styleId="Footnote">
    <w:name w:val="Footnote"/>
    <w:aliases w:val="Ref,de nota al pie,Footnote text,ftref,Footnote text + 13 pt,Footnote Text1,BearingPoint,16 Point,Superscript 6 Point,fr,Footnote Text Char Char Char Char Char Char Ch Char Char Char Char Char Char C,Footnote + Arial,10 pt,4"/>
    <w:basedOn w:val="Normal"/>
    <w:uiPriority w:val="99"/>
    <w:qFormat/>
    <w:rsid w:val="00184EB8"/>
    <w:pPr>
      <w:spacing w:after="160" w:line="240" w:lineRule="exact"/>
    </w:pPr>
    <w:rPr>
      <w:rFonts w:eastAsia="Times New Roman" w:cs="Times New Roman"/>
      <w:vertAlign w:val="superscript"/>
    </w:rPr>
  </w:style>
  <w:style w:type="character" w:customStyle="1" w:styleId="citation-167">
    <w:name w:val="citation-167"/>
    <w:basedOn w:val="DefaultParagraphFont"/>
    <w:rsid w:val="00184EB8"/>
  </w:style>
  <w:style w:type="character" w:customStyle="1" w:styleId="citation-166">
    <w:name w:val="citation-166"/>
    <w:basedOn w:val="DefaultParagraphFont"/>
    <w:rsid w:val="00184EB8"/>
  </w:style>
  <w:style w:type="character" w:customStyle="1" w:styleId="citation-165">
    <w:name w:val="citation-165"/>
    <w:basedOn w:val="DefaultParagraphFont"/>
    <w:rsid w:val="00184EB8"/>
  </w:style>
  <w:style w:type="character" w:customStyle="1" w:styleId="citation-164">
    <w:name w:val="citation-164"/>
    <w:basedOn w:val="DefaultParagraphFont"/>
    <w:rsid w:val="00184EB8"/>
  </w:style>
  <w:style w:type="character" w:customStyle="1" w:styleId="citation-163">
    <w:name w:val="citation-163"/>
    <w:basedOn w:val="DefaultParagraphFont"/>
    <w:rsid w:val="00184EB8"/>
  </w:style>
  <w:style w:type="character" w:customStyle="1" w:styleId="citation-162">
    <w:name w:val="citation-162"/>
    <w:basedOn w:val="DefaultParagraphFont"/>
    <w:rsid w:val="00184EB8"/>
  </w:style>
  <w:style w:type="character" w:customStyle="1" w:styleId="citation-158">
    <w:name w:val="citation-158"/>
    <w:basedOn w:val="DefaultParagraphFont"/>
    <w:rsid w:val="00184EB8"/>
  </w:style>
  <w:style w:type="character" w:customStyle="1" w:styleId="citation-157">
    <w:name w:val="citation-157"/>
    <w:basedOn w:val="DefaultParagraphFont"/>
    <w:rsid w:val="00184EB8"/>
  </w:style>
  <w:style w:type="character" w:customStyle="1" w:styleId="citation-156">
    <w:name w:val="citation-156"/>
    <w:basedOn w:val="DefaultParagraphFont"/>
    <w:rsid w:val="00184EB8"/>
  </w:style>
  <w:style w:type="character" w:customStyle="1" w:styleId="ng-star-inserted">
    <w:name w:val="ng-star-inserted"/>
    <w:basedOn w:val="DefaultParagraphFont"/>
    <w:rsid w:val="00184EB8"/>
  </w:style>
  <w:style w:type="character" w:customStyle="1" w:styleId="citation-243">
    <w:name w:val="citation-243"/>
    <w:basedOn w:val="DefaultParagraphFont"/>
    <w:rsid w:val="00184EB8"/>
  </w:style>
  <w:style w:type="character" w:customStyle="1" w:styleId="citation-242">
    <w:name w:val="citation-242"/>
    <w:basedOn w:val="DefaultParagraphFont"/>
    <w:rsid w:val="00184EB8"/>
  </w:style>
  <w:style w:type="character" w:customStyle="1" w:styleId="citation-20">
    <w:name w:val="citation-20"/>
    <w:basedOn w:val="DefaultParagraphFont"/>
    <w:rsid w:val="00184EB8"/>
  </w:style>
  <w:style w:type="character" w:customStyle="1" w:styleId="citation-17">
    <w:name w:val="citation-17"/>
    <w:basedOn w:val="DefaultParagraphFont"/>
    <w:rsid w:val="00184EB8"/>
  </w:style>
  <w:style w:type="character" w:customStyle="1" w:styleId="citation-16">
    <w:name w:val="citation-16"/>
    <w:basedOn w:val="DefaultParagraphFont"/>
    <w:rsid w:val="00184EB8"/>
  </w:style>
  <w:style w:type="character" w:customStyle="1" w:styleId="citation-115">
    <w:name w:val="citation-115"/>
    <w:basedOn w:val="DefaultParagraphFont"/>
    <w:rsid w:val="00184EB8"/>
  </w:style>
  <w:style w:type="character" w:customStyle="1" w:styleId="citation-32">
    <w:name w:val="citation-32"/>
    <w:basedOn w:val="DefaultParagraphFont"/>
    <w:rsid w:val="00184EB8"/>
  </w:style>
  <w:style w:type="character" w:customStyle="1" w:styleId="citation-31">
    <w:name w:val="citation-31"/>
    <w:basedOn w:val="DefaultParagraphFont"/>
    <w:rsid w:val="00184EB8"/>
  </w:style>
  <w:style w:type="character" w:customStyle="1" w:styleId="citation-30">
    <w:name w:val="citation-30"/>
    <w:basedOn w:val="DefaultParagraphFont"/>
    <w:rsid w:val="00184EB8"/>
  </w:style>
  <w:style w:type="character" w:styleId="CommentReference">
    <w:name w:val="annotation reference"/>
    <w:basedOn w:val="DefaultParagraphFont"/>
    <w:uiPriority w:val="99"/>
    <w:semiHidden/>
    <w:unhideWhenUsed/>
    <w:rsid w:val="00184EB8"/>
    <w:rPr>
      <w:sz w:val="16"/>
      <w:szCs w:val="16"/>
    </w:rPr>
  </w:style>
  <w:style w:type="paragraph" w:customStyle="1" w:styleId="FootnoteChar1CharCharCharCharChar">
    <w:name w:val="Footnote Char1 Char Char Char Char Char"/>
    <w:aliases w:val="Ref Char1 Char Char Char Char Char,de nota al pie Char1 Char Char Char Char Char,Footnote text Char1 Char Char Char Char Char,ftref Char1 Char Char Char Char Char"/>
    <w:basedOn w:val="Normal"/>
    <w:uiPriority w:val="99"/>
    <w:qFormat/>
    <w:rsid w:val="00184EB8"/>
    <w:pPr>
      <w:spacing w:after="160" w:line="240" w:lineRule="exact"/>
    </w:pPr>
    <w:rPr>
      <w:rFonts w:asciiTheme="minorHAnsi" w:hAnsiTheme="minorHAnsi"/>
      <w:sz w:val="22"/>
      <w:vertAlign w:val="superscript"/>
    </w:rPr>
  </w:style>
  <w:style w:type="character" w:customStyle="1" w:styleId="citation-133">
    <w:name w:val="citation-133"/>
    <w:basedOn w:val="DefaultParagraphFont"/>
    <w:rsid w:val="00184EB8"/>
  </w:style>
  <w:style w:type="character" w:customStyle="1" w:styleId="citation-132">
    <w:name w:val="citation-132"/>
    <w:basedOn w:val="DefaultParagraphFont"/>
    <w:rsid w:val="00184EB8"/>
  </w:style>
  <w:style w:type="character" w:customStyle="1" w:styleId="citation-131">
    <w:name w:val="citation-131"/>
    <w:basedOn w:val="DefaultParagraphFont"/>
    <w:rsid w:val="00184EB8"/>
  </w:style>
  <w:style w:type="character" w:customStyle="1" w:styleId="citation-130">
    <w:name w:val="citation-130"/>
    <w:basedOn w:val="DefaultParagraphFont"/>
    <w:rsid w:val="00184EB8"/>
  </w:style>
  <w:style w:type="character" w:customStyle="1" w:styleId="citation-129">
    <w:name w:val="citation-129"/>
    <w:basedOn w:val="DefaultParagraphFont"/>
    <w:rsid w:val="00184EB8"/>
  </w:style>
  <w:style w:type="character" w:customStyle="1" w:styleId="citation-128">
    <w:name w:val="citation-128"/>
    <w:basedOn w:val="DefaultParagraphFont"/>
    <w:rsid w:val="00184EB8"/>
  </w:style>
  <w:style w:type="character" w:customStyle="1" w:styleId="citation-127">
    <w:name w:val="citation-127"/>
    <w:basedOn w:val="DefaultParagraphFont"/>
    <w:rsid w:val="00184EB8"/>
  </w:style>
  <w:style w:type="character" w:customStyle="1" w:styleId="citation-126">
    <w:name w:val="citation-126"/>
    <w:basedOn w:val="DefaultParagraphFont"/>
    <w:rsid w:val="00184EB8"/>
  </w:style>
  <w:style w:type="character" w:customStyle="1" w:styleId="citation-125">
    <w:name w:val="citation-125"/>
    <w:basedOn w:val="DefaultParagraphFont"/>
    <w:rsid w:val="00184EB8"/>
  </w:style>
  <w:style w:type="character" w:customStyle="1" w:styleId="citation-124">
    <w:name w:val="citation-124"/>
    <w:basedOn w:val="DefaultParagraphFont"/>
    <w:rsid w:val="00184EB8"/>
  </w:style>
  <w:style w:type="character" w:customStyle="1" w:styleId="citation-123">
    <w:name w:val="citation-123"/>
    <w:basedOn w:val="DefaultParagraphFont"/>
    <w:rsid w:val="00184EB8"/>
  </w:style>
  <w:style w:type="paragraph" w:styleId="Revision">
    <w:name w:val="Revision"/>
    <w:hidden/>
    <w:uiPriority w:val="99"/>
    <w:semiHidden/>
    <w:rsid w:val="00184EB8"/>
    <w:pPr>
      <w:spacing w:after="0" w:line="240" w:lineRule="auto"/>
    </w:pPr>
    <w:rPr>
      <w:rFonts w:ascii="Times New Roman" w:hAnsi="Times New Roman"/>
      <w:kern w:val="0"/>
      <w:sz w:val="28"/>
      <w:szCs w:val="22"/>
      <w14:ligatures w14:val="none"/>
    </w:rPr>
  </w:style>
  <w:style w:type="character" w:customStyle="1" w:styleId="UnresolvedMention1">
    <w:name w:val="Unresolved Mention1"/>
    <w:basedOn w:val="DefaultParagraphFont"/>
    <w:uiPriority w:val="99"/>
    <w:semiHidden/>
    <w:unhideWhenUsed/>
    <w:rsid w:val="00184EB8"/>
    <w:rPr>
      <w:color w:val="605E5C"/>
      <w:shd w:val="clear" w:color="auto" w:fill="E1DFDD"/>
    </w:rPr>
  </w:style>
  <w:style w:type="paragraph" w:styleId="BodyTextIndent">
    <w:name w:val="Body Text Indent"/>
    <w:basedOn w:val="Normal"/>
    <w:link w:val="BodyTextIndentChar"/>
    <w:uiPriority w:val="99"/>
    <w:semiHidden/>
    <w:unhideWhenUsed/>
    <w:rsid w:val="00184EB8"/>
    <w:pPr>
      <w:spacing w:after="120"/>
      <w:ind w:left="283"/>
    </w:pPr>
  </w:style>
  <w:style w:type="character" w:customStyle="1" w:styleId="BodyTextIndentChar">
    <w:name w:val="Body Text Indent Char"/>
    <w:basedOn w:val="DefaultParagraphFont"/>
    <w:link w:val="BodyTextIndent"/>
    <w:uiPriority w:val="99"/>
    <w:semiHidden/>
    <w:rsid w:val="00184EB8"/>
    <w:rPr>
      <w:rFonts w:ascii="Times New Roman" w:hAnsi="Times New Roman"/>
      <w:kern w:val="0"/>
      <w:sz w:val="28"/>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phapluat.gov.vn/tong-ra-soat-he-thong-van-ban?tab=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D59C5-8B32-42D4-87AD-0D14FFE48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26</Pages>
  <Words>9680</Words>
  <Characters>55182</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User</cp:lastModifiedBy>
  <cp:revision>8</cp:revision>
  <cp:lastPrinted>2026-05-04T07:19:00Z</cp:lastPrinted>
  <dcterms:created xsi:type="dcterms:W3CDTF">2026-05-04T01:33:00Z</dcterms:created>
  <dcterms:modified xsi:type="dcterms:W3CDTF">2026-05-04T09:42:00Z</dcterms:modified>
</cp:coreProperties>
</file>